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97" w:rsidRDefault="00CE7E97" w:rsidP="00E20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iCs/>
          <w:sz w:val="24"/>
          <w:szCs w:val="24"/>
        </w:rPr>
        <w:t>Test II Review</w:t>
      </w:r>
    </w:p>
    <w:p w:rsidR="009E5D65" w:rsidRDefault="009E5D65" w:rsidP="004E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E6C68" w:rsidRDefault="004E6C68" w:rsidP="004E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E6C68">
        <w:rPr>
          <w:rFonts w:ascii="Times New Roman" w:hAnsi="Times New Roman" w:cs="Times New Roman"/>
          <w:iCs/>
          <w:sz w:val="24"/>
          <w:szCs w:val="24"/>
        </w:rPr>
        <w:t>Ion Channels</w:t>
      </w:r>
    </w:p>
    <w:p w:rsidR="004E6C68" w:rsidRPr="004E6C68" w:rsidRDefault="004E6C68" w:rsidP="007869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Understand r</w:t>
      </w:r>
      <w:r w:rsidRPr="004E6C68">
        <w:rPr>
          <w:rFonts w:ascii="Times New Roman" w:hAnsi="Times New Roman" w:cs="Times New Roman"/>
          <w:iCs/>
          <w:sz w:val="24"/>
          <w:szCs w:val="24"/>
        </w:rPr>
        <w:t>elative intracellular and extracellular concentrations of sodium, potassium,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E6C68">
        <w:rPr>
          <w:rFonts w:ascii="Times New Roman" w:hAnsi="Times New Roman" w:cs="Times New Roman"/>
          <w:iCs/>
          <w:sz w:val="24"/>
          <w:szCs w:val="24"/>
        </w:rPr>
        <w:t>calcium, and chloride ions</w:t>
      </w:r>
    </w:p>
    <w:p w:rsidR="004E6C68" w:rsidRPr="004E6C68" w:rsidRDefault="004E6C68" w:rsidP="004E6C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E6C68">
        <w:rPr>
          <w:rFonts w:ascii="Times New Roman" w:hAnsi="Times New Roman" w:cs="Times New Roman"/>
          <w:iCs/>
          <w:sz w:val="24"/>
          <w:szCs w:val="24"/>
        </w:rPr>
        <w:t xml:space="preserve">Describe what an ion channel is and the </w:t>
      </w:r>
      <w:r>
        <w:rPr>
          <w:rFonts w:ascii="Times New Roman" w:hAnsi="Times New Roman" w:cs="Times New Roman"/>
          <w:iCs/>
          <w:sz w:val="24"/>
          <w:szCs w:val="24"/>
        </w:rPr>
        <w:t xml:space="preserve">molecular </w:t>
      </w:r>
      <w:r w:rsidRPr="004E6C68">
        <w:rPr>
          <w:rFonts w:ascii="Times New Roman" w:hAnsi="Times New Roman" w:cs="Times New Roman"/>
          <w:iCs/>
          <w:sz w:val="24"/>
          <w:szCs w:val="24"/>
        </w:rPr>
        <w:t xml:space="preserve">properties </w:t>
      </w:r>
      <w:r w:rsidR="00120D46">
        <w:rPr>
          <w:rFonts w:ascii="Times New Roman" w:hAnsi="Times New Roman" w:cs="Times New Roman"/>
          <w:iCs/>
          <w:sz w:val="24"/>
          <w:szCs w:val="24"/>
        </w:rPr>
        <w:t xml:space="preserve">that form </w:t>
      </w:r>
      <w:r w:rsidRPr="004E6C68">
        <w:rPr>
          <w:rFonts w:ascii="Times New Roman" w:hAnsi="Times New Roman" w:cs="Times New Roman"/>
          <w:iCs/>
          <w:sz w:val="24"/>
          <w:szCs w:val="24"/>
        </w:rPr>
        <w:t>the</w:t>
      </w:r>
      <w:r>
        <w:rPr>
          <w:rFonts w:ascii="Times New Roman" w:hAnsi="Times New Roman" w:cs="Times New Roman"/>
          <w:iCs/>
          <w:sz w:val="24"/>
          <w:szCs w:val="24"/>
        </w:rPr>
        <w:t>se</w:t>
      </w:r>
      <w:r w:rsidRPr="004E6C68">
        <w:rPr>
          <w:rFonts w:ascii="Times New Roman" w:hAnsi="Times New Roman" w:cs="Times New Roman"/>
          <w:iCs/>
          <w:sz w:val="24"/>
          <w:szCs w:val="24"/>
        </w:rPr>
        <w:t xml:space="preserve"> channel</w:t>
      </w:r>
      <w:r>
        <w:rPr>
          <w:rFonts w:ascii="Times New Roman" w:hAnsi="Times New Roman" w:cs="Times New Roman"/>
          <w:iCs/>
          <w:sz w:val="24"/>
          <w:szCs w:val="24"/>
        </w:rPr>
        <w:t>s</w:t>
      </w:r>
    </w:p>
    <w:p w:rsidR="004E6C68" w:rsidRPr="004E6C68" w:rsidRDefault="004E6C68" w:rsidP="004E6C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Describe </w:t>
      </w:r>
      <w:r w:rsidRPr="004E6C68">
        <w:rPr>
          <w:rFonts w:ascii="Times New Roman" w:hAnsi="Times New Roman" w:cs="Times New Roman"/>
          <w:iCs/>
          <w:sz w:val="24"/>
          <w:szCs w:val="24"/>
        </w:rPr>
        <w:t>voltage-gate</w:t>
      </w:r>
      <w:r>
        <w:rPr>
          <w:rFonts w:ascii="Times New Roman" w:hAnsi="Times New Roman" w:cs="Times New Roman"/>
          <w:iCs/>
          <w:sz w:val="24"/>
          <w:szCs w:val="24"/>
        </w:rPr>
        <w:t>d and ligand-gated ion channels</w:t>
      </w:r>
    </w:p>
    <w:p w:rsidR="004E6C68" w:rsidRDefault="004E6C68" w:rsidP="004E6C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Understand and explain how </w:t>
      </w:r>
      <w:r w:rsidRPr="004E6C68">
        <w:rPr>
          <w:rFonts w:ascii="Times New Roman" w:hAnsi="Times New Roman" w:cs="Times New Roman"/>
          <w:iCs/>
          <w:sz w:val="24"/>
          <w:szCs w:val="24"/>
        </w:rPr>
        <w:t xml:space="preserve">sodium ion channels and potassium ion channels </w:t>
      </w:r>
      <w:r>
        <w:rPr>
          <w:rFonts w:ascii="Times New Roman" w:hAnsi="Times New Roman" w:cs="Times New Roman"/>
          <w:iCs/>
          <w:sz w:val="24"/>
          <w:szCs w:val="24"/>
        </w:rPr>
        <w:t>work</w:t>
      </w:r>
      <w:r w:rsidRPr="004E6C6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E6C68" w:rsidRDefault="004E6C68" w:rsidP="00E20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E20C8A" w:rsidRDefault="00E20C8A" w:rsidP="00E20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</w:t>
      </w:r>
      <w:r w:rsidRPr="00E20C8A">
        <w:rPr>
          <w:rFonts w:ascii="Times New Roman" w:hAnsi="Times New Roman" w:cs="Times New Roman"/>
          <w:bCs/>
          <w:iCs/>
          <w:sz w:val="24"/>
          <w:szCs w:val="24"/>
        </w:rPr>
        <w:t>hermodynamics of Ion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20C8A">
        <w:rPr>
          <w:rFonts w:ascii="Times New Roman" w:hAnsi="Times New Roman" w:cs="Times New Roman"/>
          <w:bCs/>
          <w:iCs/>
          <w:sz w:val="24"/>
          <w:szCs w:val="24"/>
        </w:rPr>
        <w:t>Channels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and Sodium/Potassium/ATP pumps</w:t>
      </w:r>
    </w:p>
    <w:p w:rsidR="00E20C8A" w:rsidRDefault="00E20C8A" w:rsidP="00E20C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Ion </w:t>
      </w:r>
      <w:r w:rsidR="009E5D65">
        <w:rPr>
          <w:rFonts w:ascii="Times New Roman" w:hAnsi="Times New Roman" w:cs="Times New Roman"/>
          <w:iCs/>
          <w:sz w:val="24"/>
          <w:szCs w:val="24"/>
        </w:rPr>
        <w:t>c</w:t>
      </w:r>
      <w:r>
        <w:rPr>
          <w:rFonts w:ascii="Times New Roman" w:hAnsi="Times New Roman" w:cs="Times New Roman"/>
          <w:iCs/>
          <w:sz w:val="24"/>
          <w:szCs w:val="24"/>
        </w:rPr>
        <w:t xml:space="preserve">oncentration </w:t>
      </w:r>
      <w:r w:rsidR="009E5D65">
        <w:rPr>
          <w:rFonts w:ascii="Times New Roman" w:hAnsi="Times New Roman" w:cs="Times New Roman"/>
          <w:iCs/>
          <w:sz w:val="24"/>
          <w:szCs w:val="24"/>
        </w:rPr>
        <w:t>g</w:t>
      </w:r>
      <w:r>
        <w:rPr>
          <w:rFonts w:ascii="Times New Roman" w:hAnsi="Times New Roman" w:cs="Times New Roman"/>
          <w:iCs/>
          <w:sz w:val="24"/>
          <w:szCs w:val="24"/>
        </w:rPr>
        <w:t>radients</w:t>
      </w:r>
    </w:p>
    <w:p w:rsidR="00E20C8A" w:rsidRDefault="00E20C8A" w:rsidP="00E20C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Cel</w:t>
      </w:r>
      <w:r w:rsidR="009E5D65">
        <w:rPr>
          <w:rFonts w:ascii="Times New Roman" w:hAnsi="Times New Roman" w:cs="Times New Roman"/>
          <w:iCs/>
          <w:sz w:val="24"/>
          <w:szCs w:val="24"/>
        </w:rPr>
        <w:t>l m</w:t>
      </w:r>
      <w:r>
        <w:rPr>
          <w:rFonts w:ascii="Times New Roman" w:hAnsi="Times New Roman" w:cs="Times New Roman"/>
          <w:iCs/>
          <w:sz w:val="24"/>
          <w:szCs w:val="24"/>
        </w:rPr>
        <w:t xml:space="preserve">embrane </w:t>
      </w:r>
      <w:r w:rsidR="009E5D65">
        <w:rPr>
          <w:rFonts w:ascii="Times New Roman" w:hAnsi="Times New Roman" w:cs="Times New Roman"/>
          <w:iCs/>
          <w:sz w:val="24"/>
          <w:szCs w:val="24"/>
        </w:rPr>
        <w:t>e</w:t>
      </w:r>
      <w:r>
        <w:rPr>
          <w:rFonts w:ascii="Times New Roman" w:hAnsi="Times New Roman" w:cs="Times New Roman"/>
          <w:iCs/>
          <w:sz w:val="24"/>
          <w:szCs w:val="24"/>
        </w:rPr>
        <w:t xml:space="preserve">lectric </w:t>
      </w:r>
      <w:r w:rsidR="009E5D65">
        <w:rPr>
          <w:rFonts w:ascii="Times New Roman" w:hAnsi="Times New Roman" w:cs="Times New Roman"/>
          <w:iCs/>
          <w:sz w:val="24"/>
          <w:szCs w:val="24"/>
        </w:rPr>
        <w:t>p</w:t>
      </w:r>
      <w:r>
        <w:rPr>
          <w:rFonts w:ascii="Times New Roman" w:hAnsi="Times New Roman" w:cs="Times New Roman"/>
          <w:iCs/>
          <w:sz w:val="24"/>
          <w:szCs w:val="24"/>
        </w:rPr>
        <w:t>otentials</w:t>
      </w:r>
    </w:p>
    <w:p w:rsidR="00E20C8A" w:rsidRDefault="009E5D65" w:rsidP="00E20C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Nernst equation and m</w:t>
      </w:r>
      <w:r w:rsidR="00E20C8A" w:rsidRPr="00E20C8A">
        <w:rPr>
          <w:rFonts w:ascii="Times New Roman" w:hAnsi="Times New Roman" w:cs="Times New Roman"/>
          <w:iCs/>
          <w:sz w:val="24"/>
          <w:szCs w:val="24"/>
        </w:rPr>
        <w:t>embrane</w:t>
      </w:r>
      <w:r w:rsidR="00E20C8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equilibrium p</w:t>
      </w:r>
      <w:r w:rsidR="00E20C8A" w:rsidRPr="00E20C8A">
        <w:rPr>
          <w:rFonts w:ascii="Times New Roman" w:hAnsi="Times New Roman" w:cs="Times New Roman"/>
          <w:iCs/>
          <w:sz w:val="24"/>
          <w:szCs w:val="24"/>
        </w:rPr>
        <w:t>otentials</w:t>
      </w:r>
    </w:p>
    <w:p w:rsidR="00E20C8A" w:rsidRDefault="009E5D65" w:rsidP="00E20C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Ion movements and resulting inhibitory/e</w:t>
      </w:r>
      <w:r w:rsidR="00E20C8A" w:rsidRPr="00E20C8A">
        <w:rPr>
          <w:rFonts w:ascii="Times New Roman" w:hAnsi="Times New Roman" w:cs="Times New Roman"/>
          <w:iCs/>
          <w:sz w:val="24"/>
          <w:szCs w:val="24"/>
        </w:rPr>
        <w:t>xcitatory</w:t>
      </w:r>
      <w:r>
        <w:rPr>
          <w:rFonts w:ascii="Times New Roman" w:hAnsi="Times New Roman" w:cs="Times New Roman"/>
          <w:iCs/>
          <w:sz w:val="24"/>
          <w:szCs w:val="24"/>
        </w:rPr>
        <w:t xml:space="preserve"> potential c</w:t>
      </w:r>
      <w:r w:rsidR="00E20C8A" w:rsidRPr="00E20C8A">
        <w:rPr>
          <w:rFonts w:ascii="Times New Roman" w:hAnsi="Times New Roman" w:cs="Times New Roman"/>
          <w:iCs/>
          <w:sz w:val="24"/>
          <w:szCs w:val="24"/>
        </w:rPr>
        <w:t>hanges</w:t>
      </w:r>
    </w:p>
    <w:p w:rsidR="00E20C8A" w:rsidRPr="007869CD" w:rsidRDefault="00E20C8A" w:rsidP="007869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869CD">
        <w:rPr>
          <w:rFonts w:ascii="Times New Roman" w:hAnsi="Times New Roman" w:cs="Times New Roman"/>
          <w:iCs/>
          <w:sz w:val="24"/>
          <w:szCs w:val="24"/>
        </w:rPr>
        <w:t>Sodiu</w:t>
      </w:r>
      <w:r w:rsidR="009E5D65" w:rsidRPr="007869CD">
        <w:rPr>
          <w:rFonts w:ascii="Times New Roman" w:hAnsi="Times New Roman" w:cs="Times New Roman"/>
          <w:iCs/>
          <w:sz w:val="24"/>
          <w:szCs w:val="24"/>
        </w:rPr>
        <w:t>m-p</w:t>
      </w:r>
      <w:r w:rsidR="007869CD" w:rsidRPr="007869CD">
        <w:rPr>
          <w:rFonts w:ascii="Times New Roman" w:hAnsi="Times New Roman" w:cs="Times New Roman"/>
          <w:iCs/>
          <w:sz w:val="24"/>
          <w:szCs w:val="24"/>
        </w:rPr>
        <w:t>otassium-ATP pump m</w:t>
      </w:r>
      <w:r w:rsidRPr="007869CD">
        <w:rPr>
          <w:rFonts w:ascii="Times New Roman" w:hAnsi="Times New Roman" w:cs="Times New Roman"/>
          <w:iCs/>
          <w:sz w:val="24"/>
          <w:szCs w:val="24"/>
        </w:rPr>
        <w:t>echanism</w:t>
      </w:r>
      <w:r w:rsidR="007869CD" w:rsidRPr="007869CD">
        <w:rPr>
          <w:rFonts w:ascii="Times New Roman" w:hAnsi="Times New Roman" w:cs="Times New Roman"/>
          <w:iCs/>
          <w:sz w:val="24"/>
          <w:szCs w:val="24"/>
        </w:rPr>
        <w:t xml:space="preserve"> and energetics associated with this</w:t>
      </w:r>
    </w:p>
    <w:p w:rsidR="00E20C8A" w:rsidRDefault="009E5D65" w:rsidP="00E20C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Free energy changes of </w:t>
      </w:r>
      <w:r w:rsidR="007869CD">
        <w:rPr>
          <w:rFonts w:ascii="Times New Roman" w:hAnsi="Times New Roman" w:cs="Times New Roman"/>
          <w:iCs/>
          <w:sz w:val="24"/>
          <w:szCs w:val="24"/>
        </w:rPr>
        <w:t>ion movement across v</w:t>
      </w:r>
      <w:r w:rsidR="00E20C8A" w:rsidRPr="00E20C8A">
        <w:rPr>
          <w:rFonts w:ascii="Times New Roman" w:hAnsi="Times New Roman" w:cs="Times New Roman"/>
          <w:iCs/>
          <w:sz w:val="24"/>
          <w:szCs w:val="24"/>
        </w:rPr>
        <w:t>oltage and</w:t>
      </w:r>
      <w:r w:rsidR="00E20C8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869CD">
        <w:rPr>
          <w:rFonts w:ascii="Times New Roman" w:hAnsi="Times New Roman" w:cs="Times New Roman"/>
          <w:iCs/>
          <w:sz w:val="24"/>
          <w:szCs w:val="24"/>
        </w:rPr>
        <w:t>concentration g</w:t>
      </w:r>
      <w:r w:rsidR="00E20C8A" w:rsidRPr="00E20C8A">
        <w:rPr>
          <w:rFonts w:ascii="Times New Roman" w:hAnsi="Times New Roman" w:cs="Times New Roman"/>
          <w:iCs/>
          <w:sz w:val="24"/>
          <w:szCs w:val="24"/>
        </w:rPr>
        <w:t>radients</w:t>
      </w:r>
    </w:p>
    <w:p w:rsidR="007869CD" w:rsidRPr="007869CD" w:rsidRDefault="007869CD" w:rsidP="007869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869CD">
        <w:rPr>
          <w:rFonts w:ascii="Times New Roman" w:hAnsi="Times New Roman" w:cs="Times New Roman"/>
          <w:iCs/>
          <w:sz w:val="24"/>
          <w:szCs w:val="24"/>
        </w:rPr>
        <w:t xml:space="preserve">Second Law of Thermodynamics to predict </w:t>
      </w:r>
      <w:r w:rsidR="00120D46">
        <w:rPr>
          <w:rFonts w:ascii="Times New Roman" w:hAnsi="Times New Roman" w:cs="Times New Roman"/>
          <w:iCs/>
          <w:sz w:val="24"/>
          <w:szCs w:val="24"/>
        </w:rPr>
        <w:t>ion movement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869CD">
        <w:rPr>
          <w:rFonts w:ascii="Times New Roman" w:hAnsi="Times New Roman" w:cs="Times New Roman"/>
          <w:iCs/>
          <w:sz w:val="24"/>
          <w:szCs w:val="24"/>
        </w:rPr>
        <w:t>spontaneity</w:t>
      </w:r>
    </w:p>
    <w:p w:rsidR="00E20C8A" w:rsidRDefault="00E20C8A" w:rsidP="00E20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C8A" w:rsidRPr="00E20C8A" w:rsidRDefault="00E20C8A" w:rsidP="00E20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C8A">
        <w:rPr>
          <w:rFonts w:ascii="Times New Roman" w:hAnsi="Times New Roman" w:cs="Times New Roman"/>
          <w:sz w:val="24"/>
          <w:szCs w:val="24"/>
        </w:rPr>
        <w:t>G-Protein Coupled Receptors (GPCR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7869CD" w:rsidRDefault="007869CD" w:rsidP="00E20C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Structure</w:t>
      </w:r>
    </w:p>
    <w:p w:rsidR="00E20C8A" w:rsidRDefault="00E20C8A" w:rsidP="00E20C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Detailed m</w:t>
      </w:r>
      <w:r w:rsidRPr="00E20C8A">
        <w:rPr>
          <w:rFonts w:ascii="Times New Roman" w:hAnsi="Times New Roman" w:cs="Times New Roman"/>
          <w:sz w:val="24"/>
          <w:szCs w:val="24"/>
        </w:rPr>
        <w:t xml:space="preserve">echanism of </w:t>
      </w:r>
      <w:r>
        <w:rPr>
          <w:rFonts w:ascii="Times New Roman" w:hAnsi="Times New Roman" w:cs="Times New Roman"/>
          <w:sz w:val="24"/>
          <w:szCs w:val="24"/>
        </w:rPr>
        <w:t xml:space="preserve">action of </w:t>
      </w:r>
      <w:r w:rsidRPr="00E20C8A">
        <w:rPr>
          <w:rFonts w:ascii="Times New Roman" w:hAnsi="Times New Roman" w:cs="Times New Roman"/>
          <w:sz w:val="24"/>
          <w:szCs w:val="24"/>
        </w:rPr>
        <w:t>GPCR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7869CD" w:rsidRDefault="007869CD" w:rsidP="00E20C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Relevance in pharmaceutical industry</w:t>
      </w:r>
    </w:p>
    <w:p w:rsidR="007869CD" w:rsidRDefault="007869CD" w:rsidP="00E20C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neuroreceptors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are GPCRs</w:t>
      </w:r>
    </w:p>
    <w:p w:rsidR="007869CD" w:rsidRDefault="007869CD" w:rsidP="00786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9CD" w:rsidRDefault="007869CD" w:rsidP="00786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E20C8A">
        <w:rPr>
          <w:rFonts w:ascii="Times New Roman" w:hAnsi="Times New Roman" w:cs="Times New Roman"/>
          <w:bCs/>
          <w:iCs/>
          <w:sz w:val="24"/>
          <w:szCs w:val="24"/>
        </w:rPr>
        <w:t>Cholinergics</w:t>
      </w:r>
      <w:proofErr w:type="spellEnd"/>
    </w:p>
    <w:p w:rsidR="007869CD" w:rsidRPr="007869CD" w:rsidRDefault="007869CD" w:rsidP="007869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Acetylcholine s</w:t>
      </w:r>
      <w:r w:rsidRPr="007869CD">
        <w:rPr>
          <w:rFonts w:ascii="Times New Roman" w:hAnsi="Times New Roman" w:cs="Times New Roman"/>
          <w:iCs/>
          <w:sz w:val="24"/>
          <w:szCs w:val="24"/>
        </w:rPr>
        <w:t>tructure</w:t>
      </w:r>
      <w:r>
        <w:rPr>
          <w:rFonts w:ascii="Times New Roman" w:hAnsi="Times New Roman" w:cs="Times New Roman"/>
          <w:iCs/>
          <w:sz w:val="24"/>
          <w:szCs w:val="24"/>
        </w:rPr>
        <w:t xml:space="preserve"> and mechanism for synthesis and hydrolysis</w:t>
      </w:r>
    </w:p>
    <w:p w:rsidR="007869CD" w:rsidRDefault="007869CD" w:rsidP="007869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20C8A">
        <w:rPr>
          <w:rFonts w:ascii="Times New Roman" w:hAnsi="Times New Roman" w:cs="Times New Roman"/>
          <w:sz w:val="24"/>
          <w:szCs w:val="24"/>
        </w:rPr>
        <w:t>teps that occur to pass a nerve im</w:t>
      </w:r>
      <w:r>
        <w:rPr>
          <w:rFonts w:ascii="Times New Roman" w:hAnsi="Times New Roman" w:cs="Times New Roman"/>
          <w:sz w:val="24"/>
          <w:szCs w:val="24"/>
        </w:rPr>
        <w:t>pulse from one neuron to another</w:t>
      </w:r>
    </w:p>
    <w:p w:rsidR="007869CD" w:rsidRDefault="007869CD" w:rsidP="007869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Mechanism of action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botulinum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toxin</w:t>
      </w:r>
    </w:p>
    <w:p w:rsidR="007869CD" w:rsidRDefault="007869CD" w:rsidP="007869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9CD">
        <w:rPr>
          <w:rFonts w:ascii="Times New Roman" w:hAnsi="Times New Roman" w:cs="Times New Roman"/>
          <w:sz w:val="24"/>
          <w:szCs w:val="24"/>
        </w:rPr>
        <w:t>Two major mechanisms used to reduce neurotransmitter levels at nerve synapses</w:t>
      </w:r>
    </w:p>
    <w:p w:rsidR="007869CD" w:rsidRDefault="007869CD" w:rsidP="007869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9CD">
        <w:rPr>
          <w:rFonts w:ascii="Times New Roman" w:hAnsi="Times New Roman" w:cs="Times New Roman"/>
          <w:sz w:val="24"/>
          <w:szCs w:val="24"/>
        </w:rPr>
        <w:t xml:space="preserve">Two major classes of cholinergic receptors and </w:t>
      </w:r>
      <w:r>
        <w:rPr>
          <w:rFonts w:ascii="Times New Roman" w:hAnsi="Times New Roman" w:cs="Times New Roman"/>
          <w:sz w:val="24"/>
          <w:szCs w:val="24"/>
        </w:rPr>
        <w:t xml:space="preserve">the specific </w:t>
      </w:r>
      <w:r w:rsidRPr="007869CD">
        <w:rPr>
          <w:rFonts w:ascii="Times New Roman" w:hAnsi="Times New Roman" w:cs="Times New Roman"/>
          <w:sz w:val="24"/>
          <w:szCs w:val="24"/>
        </w:rPr>
        <w:t>mechanism of action for each</w:t>
      </w:r>
    </w:p>
    <w:p w:rsidR="007869CD" w:rsidRPr="007869CD" w:rsidRDefault="007869CD" w:rsidP="007869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Cholinergic antagonists</w:t>
      </w:r>
      <w:r w:rsidRPr="007869C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869CD" w:rsidRPr="007869CD" w:rsidRDefault="007869CD" w:rsidP="007869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Acetylcholinesterase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i</w:t>
      </w:r>
      <w:r w:rsidRPr="007869CD">
        <w:rPr>
          <w:rFonts w:ascii="Times New Roman" w:hAnsi="Times New Roman" w:cs="Times New Roman"/>
          <w:iCs/>
          <w:sz w:val="24"/>
          <w:szCs w:val="24"/>
        </w:rPr>
        <w:t>nhibitors</w:t>
      </w:r>
    </w:p>
    <w:p w:rsidR="007869CD" w:rsidRPr="007869CD" w:rsidRDefault="007869CD" w:rsidP="007869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Structure and mechanism of catalytic triad at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acetylcholinesterase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active site </w:t>
      </w:r>
    </w:p>
    <w:p w:rsidR="002F623C" w:rsidRDefault="002F623C" w:rsidP="002F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23C" w:rsidRDefault="002F623C" w:rsidP="002F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Adrenergics</w:t>
      </w:r>
      <w:proofErr w:type="spellEnd"/>
    </w:p>
    <w:p w:rsidR="002F623C" w:rsidRDefault="002F623C" w:rsidP="002F62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Schematic of peripheral nervous system</w:t>
      </w:r>
    </w:p>
    <w:p w:rsidR="002F623C" w:rsidRDefault="002F623C" w:rsidP="002F62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Structure of epinephrine, norepinephrine, pseudoephedrine</w:t>
      </w:r>
    </w:p>
    <w:p w:rsidR="002F623C" w:rsidRDefault="002F623C" w:rsidP="002F62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23C">
        <w:rPr>
          <w:rFonts w:ascii="Times New Roman" w:hAnsi="Times New Roman" w:cs="Times New Roman"/>
          <w:sz w:val="24"/>
          <w:szCs w:val="24"/>
        </w:rPr>
        <w:t>Geometry o</w:t>
      </w:r>
      <w:r>
        <w:rPr>
          <w:rFonts w:ascii="Times New Roman" w:hAnsi="Times New Roman" w:cs="Times New Roman"/>
          <w:sz w:val="24"/>
          <w:szCs w:val="24"/>
        </w:rPr>
        <w:t>f adrenergic receptors</w:t>
      </w:r>
    </w:p>
    <w:p w:rsidR="002F623C" w:rsidRDefault="002F623C" w:rsidP="002F62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classes and roles of norepinephrine receptors</w:t>
      </w:r>
    </w:p>
    <w:p w:rsidR="002F623C" w:rsidRDefault="002F623C" w:rsidP="002F62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23C">
        <w:rPr>
          <w:rFonts w:ascii="Times New Roman" w:hAnsi="Times New Roman" w:cs="Times New Roman"/>
          <w:sz w:val="24"/>
          <w:szCs w:val="24"/>
        </w:rPr>
        <w:t xml:space="preserve">Interaction </w:t>
      </w:r>
      <w:r>
        <w:rPr>
          <w:rFonts w:ascii="Times New Roman" w:hAnsi="Times New Roman" w:cs="Times New Roman"/>
          <w:sz w:val="24"/>
          <w:szCs w:val="24"/>
        </w:rPr>
        <w:t xml:space="preserve">diagram </w:t>
      </w:r>
      <w:r w:rsidRPr="002F623C">
        <w:rPr>
          <w:rFonts w:ascii="Times New Roman" w:hAnsi="Times New Roman" w:cs="Times New Roman"/>
          <w:sz w:val="24"/>
          <w:szCs w:val="24"/>
        </w:rPr>
        <w:t>of adrenergic r</w:t>
      </w:r>
      <w:r>
        <w:rPr>
          <w:rFonts w:ascii="Times New Roman" w:hAnsi="Times New Roman" w:cs="Times New Roman"/>
          <w:sz w:val="24"/>
          <w:szCs w:val="24"/>
        </w:rPr>
        <w:t>eceptors with neurotransmitters at binding site</w:t>
      </w:r>
      <w:r w:rsidRPr="002F6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23C" w:rsidRDefault="002F623C" w:rsidP="002F62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23C">
        <w:rPr>
          <w:rFonts w:ascii="Times New Roman" w:hAnsi="Times New Roman" w:cs="Times New Roman"/>
          <w:sz w:val="24"/>
          <w:szCs w:val="24"/>
        </w:rPr>
        <w:t>MOA of activated receptors</w:t>
      </w:r>
    </w:p>
    <w:p w:rsidR="002F623C" w:rsidRPr="002F623C" w:rsidRDefault="002F623C" w:rsidP="002F62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Decomposition via monoamine oxidase enzyme</w:t>
      </w:r>
    </w:p>
    <w:p w:rsidR="007869CD" w:rsidRDefault="002F623C" w:rsidP="002F62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2F623C">
        <w:rPr>
          <w:rFonts w:ascii="Times New Roman" w:hAnsi="Times New Roman" w:cs="Times New Roman"/>
          <w:sz w:val="24"/>
          <w:szCs w:val="24"/>
        </w:rPr>
        <w:t>edications that tar</w:t>
      </w:r>
      <w:r>
        <w:rPr>
          <w:rFonts w:ascii="Times New Roman" w:hAnsi="Times New Roman" w:cs="Times New Roman"/>
          <w:sz w:val="24"/>
          <w:szCs w:val="24"/>
        </w:rPr>
        <w:t xml:space="preserve">get adrenergic receptors and </w:t>
      </w:r>
      <w:r w:rsidRPr="002F623C">
        <w:rPr>
          <w:rFonts w:ascii="Times New Roman" w:hAnsi="Times New Roman" w:cs="Times New Roman"/>
          <w:sz w:val="24"/>
          <w:szCs w:val="24"/>
        </w:rPr>
        <w:t>their mechanism of action</w:t>
      </w:r>
    </w:p>
    <w:p w:rsidR="00A30113" w:rsidRDefault="00A30113" w:rsidP="00A301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Beta-blockers, asthma medications, local anesthetics, decongestants</w:t>
      </w:r>
    </w:p>
    <w:p w:rsidR="0065508A" w:rsidRDefault="0065508A" w:rsidP="002F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08A" w:rsidRDefault="00655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623C" w:rsidRDefault="002F623C" w:rsidP="002F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Psychoactive Drugs: Stimulants</w:t>
      </w:r>
    </w:p>
    <w:p w:rsidR="00A30113" w:rsidRDefault="00A30113" w:rsidP="002F623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Structures of amphetamine, methamphetamine, pseudoephedrine</w:t>
      </w:r>
    </w:p>
    <w:p w:rsidR="002F623C" w:rsidRDefault="002F623C" w:rsidP="002F623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of cocaine and amphetamines</w:t>
      </w:r>
    </w:p>
    <w:p w:rsidR="002F623C" w:rsidRDefault="002F623C" w:rsidP="002F623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Mechanism of action for stimulants</w:t>
      </w:r>
    </w:p>
    <w:p w:rsidR="00A30113" w:rsidRDefault="00A30113" w:rsidP="002F623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and historical use of amphetamines and cocaine</w:t>
      </w:r>
    </w:p>
    <w:p w:rsidR="00A30113" w:rsidRDefault="00A30113" w:rsidP="00A3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113" w:rsidRDefault="00A30113" w:rsidP="00A3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Psychoactive Drugs: Tranquilizers</w:t>
      </w:r>
    </w:p>
    <w:p w:rsidR="00A30113" w:rsidRDefault="00A30113" w:rsidP="002F623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Structure of ethanol, GABA, GHB</w:t>
      </w:r>
    </w:p>
    <w:p w:rsidR="00A30113" w:rsidRDefault="00A30113" w:rsidP="002F623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Mechanism of action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benzodiazepenes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ethanol, </w:t>
      </w:r>
      <w:proofErr w:type="spellStart"/>
      <w:r>
        <w:rPr>
          <w:rFonts w:ascii="Times New Roman" w:hAnsi="Times New Roman" w:cs="Times New Roman"/>
          <w:sz w:val="24"/>
          <w:szCs w:val="24"/>
        </w:rPr>
        <w:t>barbituates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sedative hypnotics </w:t>
      </w:r>
    </w:p>
    <w:p w:rsidR="00A30113" w:rsidRDefault="00A30113" w:rsidP="002F623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in this country</w:t>
      </w:r>
    </w:p>
    <w:p w:rsidR="00A30113" w:rsidRPr="002F623C" w:rsidRDefault="00A30113" w:rsidP="002F623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Toxic and adverse effects</w:t>
      </w:r>
    </w:p>
    <w:p w:rsidR="007869CD" w:rsidRDefault="007869CD" w:rsidP="00E20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113" w:rsidRDefault="00A30113" w:rsidP="00A3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Psychoactive Drugs: Anti-Depressants</w:t>
      </w:r>
    </w:p>
    <w:p w:rsidR="00A30113" w:rsidRDefault="00C8126A" w:rsidP="00C8126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Structures of dopamine, norepinephrine, serotonin</w:t>
      </w:r>
    </w:p>
    <w:p w:rsidR="00C8126A" w:rsidRDefault="00C8126A" w:rsidP="00C8126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Prevalence of depression</w:t>
      </w:r>
    </w:p>
    <w:p w:rsidR="00C8126A" w:rsidRDefault="00C8126A" w:rsidP="00C8126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Monoamine theory of depression</w:t>
      </w:r>
    </w:p>
    <w:p w:rsidR="00C8126A" w:rsidRDefault="00C8126A" w:rsidP="00C8126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Mechanisms of actions of four classes of anti-depressants</w:t>
      </w:r>
    </w:p>
    <w:p w:rsidR="00C8126A" w:rsidRDefault="00C8126A" w:rsidP="00C8126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MAO Inhibitors</w:t>
      </w:r>
    </w:p>
    <w:p w:rsidR="00C8126A" w:rsidRDefault="00C8126A" w:rsidP="00C8126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Tricyclic Antidepressants (TCAs)</w:t>
      </w:r>
    </w:p>
    <w:p w:rsidR="00C8126A" w:rsidRDefault="00C8126A" w:rsidP="00C8126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Selective Serotonin Reuptake inhibitors (SSRIs)</w:t>
      </w:r>
    </w:p>
    <w:p w:rsidR="00C8126A" w:rsidRDefault="00C8126A" w:rsidP="00C8126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26A">
        <w:rPr>
          <w:rFonts w:ascii="Times New Roman" w:hAnsi="Times New Roman" w:cs="Times New Roman"/>
          <w:sz w:val="24"/>
          <w:szCs w:val="24"/>
        </w:rPr>
        <w:t>Serotonin Norepinephrine Reuptake inhibitors (SNRIs)</w:t>
      </w:r>
    </w:p>
    <w:p w:rsidR="00C8126A" w:rsidRDefault="00C8126A" w:rsidP="00C8126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Toxicity and side effects of anti-depressant medications</w:t>
      </w:r>
    </w:p>
    <w:p w:rsidR="00C8126A" w:rsidRDefault="00C8126A" w:rsidP="00C556F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556F6" w:rsidRDefault="00C556F6" w:rsidP="00C55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Psychoactive Drugs: Anti-Psychotics</w:t>
      </w:r>
    </w:p>
    <w:p w:rsidR="00C556F6" w:rsidRDefault="00C556F6" w:rsidP="00C556F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Symptoms of Schizophrenia</w:t>
      </w:r>
      <w:r w:rsidR="00321EF1">
        <w:rPr>
          <w:rFonts w:ascii="Times New Roman" w:hAnsi="Times New Roman" w:cs="Times New Roman"/>
          <w:sz w:val="24"/>
          <w:szCs w:val="24"/>
        </w:rPr>
        <w:t xml:space="preserve"> and frequency of occurrence</w:t>
      </w:r>
    </w:p>
    <w:p w:rsidR="00321EF1" w:rsidRDefault="00321EF1" w:rsidP="00C556F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Historical discovery of substances to treat schizophrenia</w:t>
      </w:r>
    </w:p>
    <w:p w:rsidR="00196572" w:rsidRDefault="00196572" w:rsidP="00C556F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Dopamine theory of schizophrenia</w:t>
      </w:r>
    </w:p>
    <w:p w:rsidR="00C556F6" w:rsidRDefault="00C556F6" w:rsidP="00C556F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Mechanism </w:t>
      </w:r>
      <w:r w:rsidR="00321EF1">
        <w:rPr>
          <w:rFonts w:ascii="Times New Roman" w:hAnsi="Times New Roman" w:cs="Times New Roman"/>
          <w:sz w:val="24"/>
          <w:szCs w:val="24"/>
        </w:rPr>
        <w:t>of action of anti-psychotic medications</w:t>
      </w:r>
    </w:p>
    <w:p w:rsidR="00C556F6" w:rsidRDefault="00321EF1" w:rsidP="00C556F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Side-effects of schizophrenia medications</w:t>
      </w:r>
    </w:p>
    <w:p w:rsidR="00321EF1" w:rsidRDefault="00321EF1" w:rsidP="00C556F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Amphetamines, Parkinson medications, and schizophrenia symptoms</w:t>
      </w:r>
    </w:p>
    <w:p w:rsidR="00321EF1" w:rsidRDefault="00321EF1" w:rsidP="00C556F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Atypical anti-psychotics: development and mechanisms of action</w:t>
      </w:r>
    </w:p>
    <w:p w:rsidR="00321EF1" w:rsidRDefault="00321EF1" w:rsidP="00C556F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 of PCP and ketamine on NMDA receptors</w:t>
      </w:r>
    </w:p>
    <w:p w:rsidR="00321EF1" w:rsidRDefault="00321EF1" w:rsidP="00C556F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Glutamate neural activity and schizophrenia</w:t>
      </w:r>
    </w:p>
    <w:p w:rsidR="00321EF1" w:rsidRDefault="00321EF1" w:rsidP="00AB2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640" w:rsidRDefault="00AB2640" w:rsidP="00AB2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Psychoactive Drugs: Opiates and Opioids</w:t>
      </w:r>
    </w:p>
    <w:p w:rsidR="00AB2640" w:rsidRDefault="00AB2640" w:rsidP="00AB264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sources of opiates and evolutionary theories for prevalence</w:t>
      </w:r>
    </w:p>
    <w:p w:rsidR="00AB2640" w:rsidRPr="00AB2640" w:rsidRDefault="00AB2640" w:rsidP="00AB264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AB2640">
        <w:rPr>
          <w:rFonts w:ascii="Times New Roman" w:hAnsi="Times New Roman" w:cs="Times New Roman"/>
          <w:sz w:val="24"/>
          <w:szCs w:val="24"/>
        </w:rPr>
        <w:t>istory of opioid use and development by humans</w:t>
      </w:r>
    </w:p>
    <w:p w:rsidR="00AB2640" w:rsidRDefault="00AB2640" w:rsidP="00AB264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Effects of opiates and opioids on humans</w:t>
      </w:r>
    </w:p>
    <w:p w:rsidR="00AB2640" w:rsidRDefault="00AB2640" w:rsidP="00AB264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Historical discovery and marketing of heroi</w:t>
      </w:r>
      <w:r w:rsidR="0065508A">
        <w:rPr>
          <w:rFonts w:ascii="Times New Roman" w:hAnsi="Times New Roman" w:cs="Times New Roman"/>
          <w:sz w:val="24"/>
          <w:szCs w:val="24"/>
        </w:rPr>
        <w:t xml:space="preserve">n and </w:t>
      </w:r>
      <w:proofErr w:type="spellStart"/>
      <w:r w:rsidR="0065508A">
        <w:rPr>
          <w:rFonts w:ascii="Times New Roman" w:hAnsi="Times New Roman" w:cs="Times New Roman"/>
          <w:sz w:val="24"/>
          <w:szCs w:val="24"/>
        </w:rPr>
        <w:t>aspririn</w:t>
      </w:r>
      <w:proofErr w:type="spellEnd"/>
    </w:p>
    <w:p w:rsidR="00AB2640" w:rsidRDefault="00AB2640" w:rsidP="00AB264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Opioid general structure</w:t>
      </w:r>
    </w:p>
    <w:p w:rsidR="00AB2640" w:rsidRDefault="00AB2640" w:rsidP="00AB264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Mechanism of action for </w:t>
      </w:r>
      <w:r>
        <w:rPr>
          <w:rFonts w:ascii="Symbol" w:hAnsi="Symbol" w:cs="Times New Roman"/>
          <w:sz w:val="24"/>
          <w:szCs w:val="24"/>
        </w:rPr>
        <w:t></w:t>
      </w:r>
      <w:r>
        <w:rPr>
          <w:rFonts w:ascii="Symbol" w:hAnsi="Symbol" w:cs="Times New Roman"/>
          <w:sz w:val="24"/>
          <w:szCs w:val="24"/>
        </w:rPr>
        <w:t>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</w:t>
      </w:r>
      <w:r>
        <w:rPr>
          <w:rFonts w:ascii="Symbol" w:hAnsi="Symbol" w:cs="Times New Roman"/>
          <w:sz w:val="24"/>
          <w:szCs w:val="24"/>
        </w:rPr>
        <w:t></w:t>
      </w:r>
      <w:r>
        <w:rPr>
          <w:rFonts w:ascii="Symbol" w:hAnsi="Symbol" w:cs="Times New Roman"/>
          <w:sz w:val="24"/>
          <w:szCs w:val="24"/>
        </w:rPr>
        <w:t></w:t>
      </w:r>
      <w:r w:rsidRPr="00AB2640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Symbol" w:hAnsi="Symbol" w:cs="Times New Roman"/>
          <w:sz w:val="24"/>
          <w:szCs w:val="24"/>
        </w:rPr>
        <w:t></w:t>
      </w:r>
      <w:r>
        <w:rPr>
          <w:rFonts w:ascii="Times New Roman" w:hAnsi="Times New Roman" w:cs="Times New Roman"/>
          <w:sz w:val="24"/>
          <w:szCs w:val="24"/>
        </w:rPr>
        <w:t xml:space="preserve"> opioid receptors respectively</w:t>
      </w:r>
    </w:p>
    <w:p w:rsidR="0065508A" w:rsidRDefault="00AB2640" w:rsidP="00AB264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Endogen</w:t>
      </w:r>
      <w:r w:rsidR="0065508A">
        <w:rPr>
          <w:rFonts w:ascii="Times New Roman" w:hAnsi="Times New Roman" w:cs="Times New Roman"/>
          <w:sz w:val="24"/>
          <w:szCs w:val="24"/>
        </w:rPr>
        <w:t>eous</w:t>
      </w:r>
      <w:proofErr w:type="spellEnd"/>
      <w:r w:rsidR="0065508A">
        <w:rPr>
          <w:rFonts w:ascii="Times New Roman" w:hAnsi="Times New Roman" w:cs="Times New Roman"/>
          <w:sz w:val="24"/>
          <w:szCs w:val="24"/>
        </w:rPr>
        <w:t xml:space="preserve"> opioids</w:t>
      </w:r>
    </w:p>
    <w:p w:rsidR="0065508A" w:rsidRDefault="0065508A" w:rsidP="00AB264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Oxycodone medications and societal issues</w:t>
      </w:r>
    </w:p>
    <w:p w:rsidR="00C556F6" w:rsidRDefault="00C556F6" w:rsidP="00655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08A" w:rsidRDefault="0065508A" w:rsidP="00655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and General Anesthetics</w:t>
      </w:r>
    </w:p>
    <w:p w:rsidR="0065508A" w:rsidRDefault="0065508A" w:rsidP="0065508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5508A">
        <w:rPr>
          <w:rFonts w:ascii="Times New Roman" w:hAnsi="Times New Roman" w:cs="Times New Roman"/>
          <w:sz w:val="24"/>
          <w:szCs w:val="24"/>
        </w:rPr>
        <w:t>echanism of action for local anesthetics</w:t>
      </w:r>
    </w:p>
    <w:p w:rsidR="0065508A" w:rsidRDefault="0065508A" w:rsidP="0065508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Relationship of </w:t>
      </w:r>
      <w:proofErr w:type="spellStart"/>
      <w:r w:rsidRPr="0065508A">
        <w:rPr>
          <w:rFonts w:ascii="Times New Roman" w:hAnsi="Times New Roman" w:cs="Times New Roman"/>
          <w:sz w:val="24"/>
          <w:szCs w:val="24"/>
        </w:rPr>
        <w:t>pK</w:t>
      </w:r>
      <w:r w:rsidRPr="0065508A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local anesthetic</w:t>
      </w:r>
    </w:p>
    <w:p w:rsidR="0065508A" w:rsidRDefault="0065508A" w:rsidP="0065508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5508A">
        <w:rPr>
          <w:rFonts w:ascii="Times New Roman" w:hAnsi="Times New Roman" w:cs="Times New Roman"/>
          <w:sz w:val="24"/>
          <w:szCs w:val="24"/>
        </w:rPr>
        <w:t>echanism of action for general anesthetics</w:t>
      </w:r>
    </w:p>
    <w:p w:rsidR="0065508A" w:rsidRDefault="0065508A" w:rsidP="0065508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Commonly used general anesthetics</w:t>
      </w:r>
    </w:p>
    <w:p w:rsidR="0065508A" w:rsidRPr="005D4360" w:rsidRDefault="0065508A" w:rsidP="005D436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65508A" w:rsidRPr="005D4360" w:rsidSect="006550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A79"/>
    <w:multiLevelType w:val="hybridMultilevel"/>
    <w:tmpl w:val="51F49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61841"/>
    <w:multiLevelType w:val="hybridMultilevel"/>
    <w:tmpl w:val="77AA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15044"/>
    <w:multiLevelType w:val="hybridMultilevel"/>
    <w:tmpl w:val="FAB49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94D28"/>
    <w:multiLevelType w:val="hybridMultilevel"/>
    <w:tmpl w:val="0008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B2482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14F3B"/>
    <w:multiLevelType w:val="hybridMultilevel"/>
    <w:tmpl w:val="B228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A22A0"/>
    <w:multiLevelType w:val="hybridMultilevel"/>
    <w:tmpl w:val="3CEE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B3E46"/>
    <w:multiLevelType w:val="hybridMultilevel"/>
    <w:tmpl w:val="ACA0EF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8DC680C"/>
    <w:multiLevelType w:val="hybridMultilevel"/>
    <w:tmpl w:val="B47E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43B1C"/>
    <w:multiLevelType w:val="hybridMultilevel"/>
    <w:tmpl w:val="E128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75306"/>
    <w:multiLevelType w:val="hybridMultilevel"/>
    <w:tmpl w:val="ADC29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E4C1D"/>
    <w:multiLevelType w:val="hybridMultilevel"/>
    <w:tmpl w:val="6566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8A"/>
    <w:rsid w:val="00120D46"/>
    <w:rsid w:val="001500E5"/>
    <w:rsid w:val="00196572"/>
    <w:rsid w:val="002671C2"/>
    <w:rsid w:val="002F623C"/>
    <w:rsid w:val="00321EF1"/>
    <w:rsid w:val="004E6C68"/>
    <w:rsid w:val="005D4360"/>
    <w:rsid w:val="0065508A"/>
    <w:rsid w:val="007869CD"/>
    <w:rsid w:val="009E5D65"/>
    <w:rsid w:val="00A30113"/>
    <w:rsid w:val="00AB2640"/>
    <w:rsid w:val="00C556F6"/>
    <w:rsid w:val="00C8126A"/>
    <w:rsid w:val="00CE7E97"/>
    <w:rsid w:val="00E20C8A"/>
    <w:rsid w:val="00E6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chem21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C0883D3-2919-4599-9DF5-EDE07ACE8AB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155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wc21</dc:creator>
  <cp:lastModifiedBy>wc21</cp:lastModifiedBy>
  <cp:revision>10</cp:revision>
  <cp:lastPrinted>2011-12-01T17:11:00Z</cp:lastPrinted>
  <dcterms:created xsi:type="dcterms:W3CDTF">2011-11-21T18:49:00Z</dcterms:created>
  <dcterms:modified xsi:type="dcterms:W3CDTF">2011-12-01T17:11:00Z</dcterms:modified>
</cp:coreProperties>
</file>