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F5" w:rsidRPr="007C3357" w:rsidRDefault="000877DD">
      <w:pPr>
        <w:rPr>
          <w:rFonts w:ascii="Times New Roman" w:hAnsi="Times New Roman" w:cs="Times New Roman"/>
          <w:sz w:val="24"/>
          <w:szCs w:val="24"/>
        </w:rPr>
      </w:pPr>
      <w:r w:rsidRPr="007C3357">
        <w:rPr>
          <w:rFonts w:ascii="Times New Roman" w:hAnsi="Times New Roman" w:cs="Times New Roman"/>
          <w:sz w:val="24"/>
          <w:szCs w:val="24"/>
        </w:rPr>
        <w:t>PHYS 321</w:t>
      </w:r>
      <w:r w:rsidRPr="007C3357">
        <w:rPr>
          <w:rFonts w:ascii="Times New Roman" w:hAnsi="Times New Roman" w:cs="Times New Roman"/>
          <w:sz w:val="24"/>
          <w:szCs w:val="24"/>
        </w:rPr>
        <w:tab/>
      </w:r>
      <w:r w:rsidR="007C3357" w:rsidRPr="007C3357">
        <w:rPr>
          <w:rFonts w:ascii="Times New Roman" w:hAnsi="Times New Roman" w:cs="Times New Roman"/>
          <w:sz w:val="24"/>
          <w:szCs w:val="24"/>
        </w:rPr>
        <w:t>Density change due to expansion and vacancy formation</w:t>
      </w:r>
      <w:r w:rsidR="007C3357" w:rsidRPr="007C3357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="007C3357" w:rsidRPr="007C335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C3357" w:rsidRPr="007C3357">
        <w:rPr>
          <w:rFonts w:ascii="Times New Roman" w:hAnsi="Times New Roman" w:cs="Times New Roman"/>
          <w:sz w:val="24"/>
          <w:szCs w:val="24"/>
        </w:rPr>
        <w:t>___________</w:t>
      </w:r>
    </w:p>
    <w:p w:rsidR="00E1536E" w:rsidRPr="00E1536E" w:rsidRDefault="00E1536E" w:rsidP="00E1536E">
      <w:pPr>
        <w:pStyle w:val="Style1"/>
        <w:rPr>
          <w:sz w:val="24"/>
          <w:szCs w:val="24"/>
        </w:rPr>
      </w:pPr>
      <w:bookmarkStart w:id="0" w:name="_GoBack"/>
      <w:bookmarkEnd w:id="0"/>
      <w:r w:rsidRPr="00E1536E">
        <w:rPr>
          <w:sz w:val="24"/>
          <w:szCs w:val="24"/>
        </w:rPr>
        <w:t>19.11 When a metal is heated its density decreases. There are two sources that give rise to this diminishment of ρ: (1) the thermal expansion of the solid, and (2) the formation of vacancies (Section 4.2). Consider a specimen of copper at room temperature (20°C) that has a density of 8.940 g/cm</w:t>
      </w:r>
      <w:r w:rsidRPr="00E1536E">
        <w:rPr>
          <w:sz w:val="24"/>
          <w:szCs w:val="24"/>
          <w:vertAlign w:val="superscript"/>
        </w:rPr>
        <w:t>3</w:t>
      </w:r>
      <w:r w:rsidRPr="00E1536E">
        <w:rPr>
          <w:sz w:val="24"/>
          <w:szCs w:val="24"/>
        </w:rPr>
        <w:t>. (a)</w:t>
      </w:r>
      <w:r w:rsidRPr="00E1536E">
        <w:rPr>
          <w:b/>
          <w:sz w:val="24"/>
          <w:szCs w:val="24"/>
        </w:rPr>
        <w:t xml:space="preserve"> </w:t>
      </w:r>
      <w:r w:rsidRPr="00E1536E">
        <w:rPr>
          <w:sz w:val="24"/>
          <w:szCs w:val="24"/>
        </w:rPr>
        <w:t xml:space="preserve">Determine its density upon heating to 1000°C when only thermal expansion is considered. (b) Repeat the calculation when the introduction of vacancies is taken into account. Assume that the energy of vacancy formation is </w:t>
      </w:r>
      <w:proofErr w:type="gramStart"/>
      <w:r w:rsidRPr="00E1536E">
        <w:rPr>
          <w:sz w:val="24"/>
          <w:szCs w:val="24"/>
        </w:rPr>
        <w:t>0.90 eV/atom,</w:t>
      </w:r>
      <w:proofErr w:type="gramEnd"/>
      <w:r w:rsidRPr="00E1536E">
        <w:rPr>
          <w:sz w:val="24"/>
          <w:szCs w:val="24"/>
        </w:rPr>
        <w:t xml:space="preserve"> and that the volume coefficient of thermal expansion, α</w:t>
      </w:r>
      <w:r w:rsidRPr="00E1536E">
        <w:rPr>
          <w:sz w:val="24"/>
          <w:szCs w:val="24"/>
          <w:vertAlign w:val="subscript"/>
        </w:rPr>
        <w:t>v</w:t>
      </w:r>
      <w:r w:rsidRPr="00E1536E">
        <w:rPr>
          <w:sz w:val="24"/>
          <w:szCs w:val="24"/>
        </w:rPr>
        <w:t xml:space="preserve"> is equal to 3α</w:t>
      </w:r>
      <w:r w:rsidRPr="00E1536E">
        <w:rPr>
          <w:sz w:val="24"/>
          <w:szCs w:val="24"/>
          <w:vertAlign w:val="subscript"/>
        </w:rPr>
        <w:t>l</w:t>
      </w:r>
      <w:r w:rsidRPr="00E1536E">
        <w:rPr>
          <w:sz w:val="24"/>
          <w:szCs w:val="24"/>
        </w:rPr>
        <w:t>.</w:t>
      </w:r>
    </w:p>
    <w:p w:rsidR="00E1536E" w:rsidRPr="00E1536E" w:rsidRDefault="00E1536E">
      <w:pPr>
        <w:rPr>
          <w:sz w:val="24"/>
          <w:szCs w:val="24"/>
        </w:rPr>
      </w:pPr>
    </w:p>
    <w:sectPr w:rsidR="00E1536E" w:rsidRPr="00E15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6E"/>
    <w:rsid w:val="000877DD"/>
    <w:rsid w:val="00795578"/>
    <w:rsid w:val="007C3357"/>
    <w:rsid w:val="00B812CF"/>
    <w:rsid w:val="00E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1536E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1536E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Maheswaranathan, Ponn</dc:creator>
  <cp:lastModifiedBy>Maheswaranathan, Ponn</cp:lastModifiedBy>
  <cp:revision>1</cp:revision>
  <cp:lastPrinted>2015-04-06T14:24:00Z</cp:lastPrinted>
  <dcterms:created xsi:type="dcterms:W3CDTF">2015-04-06T14:21:00Z</dcterms:created>
  <dcterms:modified xsi:type="dcterms:W3CDTF">2015-04-06T14:43:00Z</dcterms:modified>
</cp:coreProperties>
</file>