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B63" w:rsidRDefault="00B40B63" w:rsidP="00B40B63">
      <w:pPr>
        <w:spacing w:line="360" w:lineRule="auto"/>
      </w:pPr>
      <w:r>
        <w:t>PHYS 315</w:t>
      </w:r>
      <w:r w:rsidR="00F96B32">
        <w:t xml:space="preserve">     S2017</w:t>
      </w:r>
      <w:r>
        <w:tab/>
        <w:t>Practice for Test #2</w:t>
      </w:r>
      <w:r>
        <w:tab/>
      </w:r>
      <w:r>
        <w:tab/>
        <w:t>Name</w:t>
      </w:r>
      <w:proofErr w:type="gramStart"/>
      <w:r>
        <w:t>:_</w:t>
      </w:r>
      <w:proofErr w:type="gramEnd"/>
      <w:r>
        <w:t>_____________________________</w:t>
      </w:r>
    </w:p>
    <w:p w:rsidR="00B40B63" w:rsidRDefault="00B40B63" w:rsidP="00B40B63">
      <w:pPr>
        <w:spacing w:line="360" w:lineRule="auto"/>
      </w:pPr>
      <w:r w:rsidRPr="002A7C05">
        <w:rPr>
          <w:position w:val="-24"/>
        </w:rPr>
        <w:object w:dxaOrig="7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30.75pt" o:ole="">
            <v:imagedata r:id="rId5" o:title=""/>
          </v:shape>
          <o:OLEObject Type="Embed" ProgID="Equation.3" ShapeID="_x0000_i1025" DrawAspect="Content" ObjectID="_1551856677" r:id="rId6"/>
        </w:object>
      </w:r>
      <w:r>
        <w:rPr>
          <w:position w:val="-24"/>
        </w:rPr>
        <w:t xml:space="preserve">     </w:t>
      </w:r>
      <w:r>
        <w:rPr>
          <w:noProof/>
          <w:sz w:val="21"/>
          <w:szCs w:val="21"/>
        </w:rPr>
        <w:drawing>
          <wp:inline distT="0" distB="0" distL="0" distR="0">
            <wp:extent cx="2409825" cy="390525"/>
            <wp:effectExtent l="19050" t="0" r="9525" b="0"/>
            <wp:docPr id="14" name="Picture 14" descr="http://edugen.wiley.com/edugen/courses/crs4957/halliday9118/halliday9088c25/image_n/nt0014-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edugen.wiley.com/edugen/courses/crs4957/halliday9118/halliday9088c25/image_n/nt0014-y.gif"/>
                    <pic:cNvPicPr>
                      <a:picLocks noChangeAspect="1" noChangeArrowheads="1"/>
                    </pic:cNvPicPr>
                  </pic:nvPicPr>
                  <pic:blipFill>
                    <a:blip r:embed="rId7" cstate="print"/>
                    <a:srcRect/>
                    <a:stretch>
                      <a:fillRect/>
                    </a:stretch>
                  </pic:blipFill>
                  <pic:spPr bwMode="auto">
                    <a:xfrm>
                      <a:off x="0" y="0"/>
                      <a:ext cx="2409825" cy="390525"/>
                    </a:xfrm>
                    <a:prstGeom prst="rect">
                      <a:avLst/>
                    </a:prstGeom>
                    <a:noFill/>
                    <a:ln w="9525">
                      <a:noFill/>
                      <a:miter lim="800000"/>
                      <a:headEnd/>
                      <a:tailEnd/>
                    </a:ln>
                  </pic:spPr>
                </pic:pic>
              </a:graphicData>
            </a:graphic>
          </wp:inline>
        </w:drawing>
      </w:r>
      <w:r>
        <w:rPr>
          <w:sz w:val="21"/>
          <w:szCs w:val="21"/>
        </w:rPr>
        <w:t xml:space="preserve"> </w:t>
      </w:r>
      <w:r>
        <w:rPr>
          <w:noProof/>
          <w:sz w:val="21"/>
          <w:szCs w:val="21"/>
        </w:rPr>
        <w:drawing>
          <wp:inline distT="0" distB="0" distL="0" distR="0">
            <wp:extent cx="2476500" cy="390525"/>
            <wp:effectExtent l="19050" t="0" r="0" b="0"/>
            <wp:docPr id="17" name="Picture 17" descr="http://edugen.wiley.com/edugen/courses/crs4957/halliday9118/halliday9088c25/image_n/nt0016-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edugen.wiley.com/edugen/courses/crs4957/halliday9118/halliday9088c25/image_n/nt0016-y.gif"/>
                    <pic:cNvPicPr>
                      <a:picLocks noChangeAspect="1" noChangeArrowheads="1"/>
                    </pic:cNvPicPr>
                  </pic:nvPicPr>
                  <pic:blipFill>
                    <a:blip r:embed="rId8" cstate="print"/>
                    <a:srcRect/>
                    <a:stretch>
                      <a:fillRect/>
                    </a:stretch>
                  </pic:blipFill>
                  <pic:spPr bwMode="auto">
                    <a:xfrm>
                      <a:off x="0" y="0"/>
                      <a:ext cx="2476500" cy="390525"/>
                    </a:xfrm>
                    <a:prstGeom prst="rect">
                      <a:avLst/>
                    </a:prstGeom>
                    <a:noFill/>
                    <a:ln w="9525">
                      <a:noFill/>
                      <a:miter lim="800000"/>
                      <a:headEnd/>
                      <a:tailEnd/>
                    </a:ln>
                  </pic:spPr>
                </pic:pic>
              </a:graphicData>
            </a:graphic>
          </wp:inline>
        </w:drawing>
      </w:r>
    </w:p>
    <w:p w:rsidR="00B40B63" w:rsidRDefault="00B40B63" w:rsidP="00B40B63">
      <w:pPr>
        <w:rPr>
          <w:rFonts w:ascii="Times New Roman" w:hAnsi="Times New Roman" w:cs="Times New Roman"/>
          <w:sz w:val="24"/>
          <w:szCs w:val="24"/>
          <w:u w:val="single"/>
        </w:rPr>
      </w:pPr>
      <w:r>
        <w:rPr>
          <w:color w:val="000000"/>
          <w:sz w:val="21"/>
          <w:szCs w:val="21"/>
        </w:rPr>
        <w:t xml:space="preserve">1) </w:t>
      </w:r>
      <w:r>
        <w:rPr>
          <w:rFonts w:ascii="Helvetica" w:hAnsi="Helvetica" w:cs="Helvetica"/>
          <w:color w:val="000000"/>
          <w:sz w:val="20"/>
          <w:szCs w:val="20"/>
          <w:shd w:val="clear" w:color="auto" w:fill="FFFFFF"/>
        </w:rPr>
        <w:t>Find the equivalent capacitance seen by the voltage source. Also find the charge on the 2 µF capacitor.</w:t>
      </w:r>
    </w:p>
    <w:p w:rsidR="00167502" w:rsidRDefault="00B40B63">
      <w:r w:rsidRPr="00B40B63">
        <w:rPr>
          <w:noProof/>
        </w:rPr>
        <w:drawing>
          <wp:inline distT="0" distB="0" distL="0" distR="0">
            <wp:extent cx="5088890" cy="315658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088890" cy="3156585"/>
                    </a:xfrm>
                    <a:prstGeom prst="rect">
                      <a:avLst/>
                    </a:prstGeom>
                    <a:noFill/>
                    <a:ln w="9525">
                      <a:noFill/>
                      <a:miter lim="800000"/>
                      <a:headEnd/>
                      <a:tailEnd/>
                    </a:ln>
                  </pic:spPr>
                </pic:pic>
              </a:graphicData>
            </a:graphic>
          </wp:inline>
        </w:drawing>
      </w:r>
    </w:p>
    <w:p w:rsidR="00167502" w:rsidRDefault="00167502"/>
    <w:p w:rsidR="00167502" w:rsidRDefault="00167502"/>
    <w:p w:rsidR="00167502" w:rsidRDefault="00167502"/>
    <w:p w:rsidR="00167502" w:rsidRDefault="00167502"/>
    <w:p w:rsidR="00B40B63" w:rsidRDefault="00B40B63"/>
    <w:p w:rsidR="00B40B63" w:rsidRDefault="00B40B63"/>
    <w:p w:rsidR="00B40B63" w:rsidRDefault="00B40B63"/>
    <w:p w:rsidR="00B40B63" w:rsidRDefault="00B40B63"/>
    <w:p w:rsidR="00B40B63" w:rsidRDefault="00B40B63"/>
    <w:p w:rsidR="00167502" w:rsidRDefault="00167502"/>
    <w:p w:rsidR="00167502" w:rsidRDefault="00167502"/>
    <w:p w:rsidR="00167502" w:rsidRPr="00167502" w:rsidRDefault="00167502">
      <w:r>
        <w:lastRenderedPageBreak/>
        <w:t>For the amplifier shown, calculate: V</w:t>
      </w:r>
      <w:r>
        <w:rPr>
          <w:vertAlign w:val="subscript"/>
        </w:rPr>
        <w:t xml:space="preserve">B1, </w:t>
      </w:r>
      <w:r>
        <w:t>V</w:t>
      </w:r>
      <w:r>
        <w:rPr>
          <w:vertAlign w:val="subscript"/>
        </w:rPr>
        <w:t>E1</w:t>
      </w:r>
      <w:r>
        <w:t>, I</w:t>
      </w:r>
      <w:r>
        <w:rPr>
          <w:vertAlign w:val="subscript"/>
        </w:rPr>
        <w:t>E1</w:t>
      </w:r>
      <w:r>
        <w:t>, I</w:t>
      </w:r>
      <w:r>
        <w:rPr>
          <w:vertAlign w:val="subscript"/>
        </w:rPr>
        <w:t xml:space="preserve">C1, </w:t>
      </w:r>
      <w:proofErr w:type="gramStart"/>
      <w:r>
        <w:t>V</w:t>
      </w:r>
      <w:r>
        <w:rPr>
          <w:vertAlign w:val="subscript"/>
        </w:rPr>
        <w:t>E2</w:t>
      </w:r>
      <w:proofErr w:type="gramEnd"/>
      <w:r>
        <w:rPr>
          <w:vertAlign w:val="subscript"/>
        </w:rPr>
        <w:t>.</w:t>
      </w:r>
      <w:r>
        <w:t xml:space="preserve"> (Assume β=100)</w:t>
      </w:r>
    </w:p>
    <w:p w:rsidR="00167502" w:rsidRDefault="00167502"/>
    <w:p w:rsidR="00F96B32" w:rsidRDefault="00167502">
      <w:r>
        <w:rPr>
          <w:noProof/>
        </w:rPr>
        <w:drawing>
          <wp:inline distT="0" distB="0" distL="0" distR="0">
            <wp:extent cx="5943600" cy="365511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943600" cy="3655112"/>
                    </a:xfrm>
                    <a:prstGeom prst="rect">
                      <a:avLst/>
                    </a:prstGeom>
                    <a:noFill/>
                    <a:ln w="9525">
                      <a:noFill/>
                      <a:miter lim="800000"/>
                      <a:headEnd/>
                      <a:tailEnd/>
                    </a:ln>
                  </pic:spPr>
                </pic:pic>
              </a:graphicData>
            </a:graphic>
          </wp:inline>
        </w:drawing>
      </w:r>
    </w:p>
    <w:p w:rsidR="00F96B32" w:rsidRPr="00F96B32" w:rsidRDefault="00F96B32" w:rsidP="00F96B32"/>
    <w:p w:rsidR="00F96B32" w:rsidRPr="00F96B32" w:rsidRDefault="00F96B32" w:rsidP="00F96B32"/>
    <w:p w:rsidR="00F96B32" w:rsidRPr="00F96B32" w:rsidRDefault="00F96B32" w:rsidP="00F96B32"/>
    <w:p w:rsidR="00F96B32" w:rsidRDefault="00F96B32" w:rsidP="00F96B32"/>
    <w:p w:rsidR="00167502" w:rsidRDefault="00167502" w:rsidP="00F96B32"/>
    <w:p w:rsidR="00F96B32" w:rsidRDefault="00F96B32" w:rsidP="00F96B32"/>
    <w:p w:rsidR="00F96B32" w:rsidRDefault="00F96B32" w:rsidP="00F96B32"/>
    <w:p w:rsidR="00F96B32" w:rsidRDefault="00F96B32" w:rsidP="00F96B32"/>
    <w:p w:rsidR="00F96B32" w:rsidRDefault="00F96B32" w:rsidP="00F96B32"/>
    <w:p w:rsidR="00F96B32" w:rsidRDefault="00F96B32" w:rsidP="00F96B32"/>
    <w:p w:rsidR="00F96B32" w:rsidRDefault="00F96B32" w:rsidP="00F96B32"/>
    <w:p w:rsidR="00F96B32" w:rsidRDefault="00F96B32" w:rsidP="00F96B32"/>
    <w:p w:rsidR="001E31EE" w:rsidRDefault="00303DAB" w:rsidP="001E31EE">
      <w:r>
        <w:lastRenderedPageBreak/>
        <w:t xml:space="preserve">Watch this video for some basics on Op-Amp:   </w:t>
      </w:r>
      <w:bookmarkStart w:id="0" w:name="_GoBack"/>
      <w:bookmarkEnd w:id="0"/>
      <w:r>
        <w:fldChar w:fldCharType="begin"/>
      </w:r>
      <w:r>
        <w:instrText xml:space="preserve"> HYPERLINK "</w:instrText>
      </w:r>
      <w:r w:rsidRPr="00303DAB">
        <w:instrText>https://www.youtube.com/watch?v=2SwT6JnfCq8</w:instrText>
      </w:r>
      <w:r>
        <w:instrText xml:space="preserve">" </w:instrText>
      </w:r>
      <w:r>
        <w:fldChar w:fldCharType="separate"/>
      </w:r>
      <w:r w:rsidRPr="0089491E">
        <w:rPr>
          <w:rStyle w:val="Hyperlink"/>
        </w:rPr>
        <w:t>https://www.youtube.com/watch?v=2</w:t>
      </w:r>
      <w:r w:rsidRPr="0089491E">
        <w:rPr>
          <w:rStyle w:val="Hyperlink"/>
        </w:rPr>
        <w:t>S</w:t>
      </w:r>
      <w:r w:rsidRPr="0089491E">
        <w:rPr>
          <w:rStyle w:val="Hyperlink"/>
        </w:rPr>
        <w:t>wT6JnfCq8</w:t>
      </w:r>
      <w:r>
        <w:fldChar w:fldCharType="end"/>
      </w:r>
    </w:p>
    <w:p w:rsidR="00F96B32" w:rsidRDefault="00F96B32" w:rsidP="00F96B32">
      <w:pPr>
        <w:rPr>
          <w:color w:val="000000"/>
          <w:sz w:val="27"/>
          <w:szCs w:val="27"/>
        </w:rPr>
      </w:pPr>
      <w:r>
        <w:t xml:space="preserve">1. </w:t>
      </w:r>
      <w:r>
        <w:rPr>
          <w:color w:val="000000"/>
          <w:sz w:val="27"/>
          <w:szCs w:val="27"/>
        </w:rPr>
        <w:t>Find the gain for the following circuits:</w:t>
      </w:r>
    </w:p>
    <w:tbl>
      <w:tblPr>
        <w:tblStyle w:val="TableGrid"/>
        <w:tblW w:w="0" w:type="auto"/>
        <w:tblLook w:val="04A0" w:firstRow="1" w:lastRow="0" w:firstColumn="1" w:lastColumn="0" w:noHBand="0" w:noVBand="1"/>
      </w:tblPr>
      <w:tblGrid>
        <w:gridCol w:w="5076"/>
        <w:gridCol w:w="4500"/>
      </w:tblGrid>
      <w:tr w:rsidR="00F96B32" w:rsidTr="001D0D22">
        <w:tc>
          <w:tcPr>
            <w:tcW w:w="4788" w:type="dxa"/>
          </w:tcPr>
          <w:p w:rsidR="00F96B32" w:rsidRDefault="00F96B32" w:rsidP="001D0D22">
            <w:pPr>
              <w:rPr>
                <w:color w:val="000000"/>
                <w:sz w:val="27"/>
                <w:szCs w:val="27"/>
              </w:rPr>
            </w:pPr>
            <w:r>
              <w:rPr>
                <w:noProof/>
              </w:rPr>
              <w:drawing>
                <wp:inline distT="0" distB="0" distL="0" distR="0">
                  <wp:extent cx="3084195" cy="1828800"/>
                  <wp:effectExtent l="0" t="0" r="1905" b="0"/>
                  <wp:docPr id="21" name="Picture 21" descr="Inverting Amplifier Circuit.  Vin on the left connected to R1 connected to the negative terminal of the opamp connected to R2 connected to Vout and the output of the opamp.  Positive terminal of the opamp tied to 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verting Amplifier Circuit.  Vin on the left connected to R1 connected to the negative terminal of the opamp connected to R2 connected to Vout and the output of the opamp.  Positive terminal of the opamp tied to groun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84195" cy="1828800"/>
                          </a:xfrm>
                          <a:prstGeom prst="rect">
                            <a:avLst/>
                          </a:prstGeom>
                          <a:noFill/>
                          <a:ln>
                            <a:noFill/>
                          </a:ln>
                        </pic:spPr>
                      </pic:pic>
                    </a:graphicData>
                  </a:graphic>
                </wp:inline>
              </w:drawing>
            </w:r>
          </w:p>
        </w:tc>
        <w:tc>
          <w:tcPr>
            <w:tcW w:w="4788" w:type="dxa"/>
          </w:tcPr>
          <w:p w:rsidR="00F96B32" w:rsidRDefault="00F96B32" w:rsidP="001D0D22">
            <w:pPr>
              <w:rPr>
                <w:color w:val="000000"/>
                <w:sz w:val="27"/>
                <w:szCs w:val="27"/>
              </w:rPr>
            </w:pPr>
            <w:r>
              <w:rPr>
                <w:noProof/>
              </w:rPr>
              <w:drawing>
                <wp:inline distT="0" distB="0" distL="0" distR="0">
                  <wp:extent cx="2163445" cy="2169795"/>
                  <wp:effectExtent l="0" t="0" r="8255" b="1905"/>
                  <wp:docPr id="22" name="Picture 22" descr="Noninverting Amplifier 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ninverting Amplifier circui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3445" cy="2169795"/>
                          </a:xfrm>
                          <a:prstGeom prst="rect">
                            <a:avLst/>
                          </a:prstGeom>
                          <a:noFill/>
                          <a:ln>
                            <a:noFill/>
                          </a:ln>
                        </pic:spPr>
                      </pic:pic>
                    </a:graphicData>
                  </a:graphic>
                </wp:inline>
              </w:drawing>
            </w:r>
          </w:p>
        </w:tc>
      </w:tr>
      <w:tr w:rsidR="00F96B32" w:rsidTr="001D0D22">
        <w:tc>
          <w:tcPr>
            <w:tcW w:w="4788" w:type="dxa"/>
          </w:tcPr>
          <w:p w:rsidR="00F96B32" w:rsidRDefault="00F96B32" w:rsidP="001D0D22">
            <w:pPr>
              <w:rPr>
                <w:color w:val="000000"/>
                <w:sz w:val="27"/>
                <w:szCs w:val="27"/>
              </w:rPr>
            </w:pPr>
          </w:p>
        </w:tc>
        <w:tc>
          <w:tcPr>
            <w:tcW w:w="4788" w:type="dxa"/>
          </w:tcPr>
          <w:p w:rsidR="00F96B32" w:rsidRDefault="00F96B32" w:rsidP="001D0D22">
            <w:pPr>
              <w:rPr>
                <w:color w:val="000000"/>
                <w:sz w:val="27"/>
                <w:szCs w:val="27"/>
              </w:rPr>
            </w:pPr>
          </w:p>
          <w:p w:rsidR="00F96B32" w:rsidRDefault="00F96B32" w:rsidP="001D0D22">
            <w:pPr>
              <w:rPr>
                <w:color w:val="000000"/>
                <w:sz w:val="27"/>
                <w:szCs w:val="27"/>
              </w:rPr>
            </w:pPr>
          </w:p>
          <w:p w:rsidR="00F96B32" w:rsidRDefault="00F96B32" w:rsidP="001D0D22">
            <w:pPr>
              <w:rPr>
                <w:color w:val="000000"/>
                <w:sz w:val="27"/>
                <w:szCs w:val="27"/>
              </w:rPr>
            </w:pPr>
          </w:p>
          <w:p w:rsidR="00F96B32" w:rsidRDefault="00F96B32" w:rsidP="001D0D22">
            <w:pPr>
              <w:rPr>
                <w:color w:val="000000"/>
                <w:sz w:val="27"/>
                <w:szCs w:val="27"/>
              </w:rPr>
            </w:pPr>
          </w:p>
          <w:p w:rsidR="00F96B32" w:rsidRDefault="00F96B32" w:rsidP="001D0D22">
            <w:pPr>
              <w:rPr>
                <w:color w:val="000000"/>
                <w:sz w:val="27"/>
                <w:szCs w:val="27"/>
              </w:rPr>
            </w:pPr>
          </w:p>
        </w:tc>
      </w:tr>
    </w:tbl>
    <w:p w:rsidR="00303DAB" w:rsidRDefault="00F96B32" w:rsidP="00F96B32">
      <w:r>
        <w:br/>
      </w:r>
    </w:p>
    <w:p w:rsidR="00F96B32" w:rsidRDefault="00F96B32" w:rsidP="00F96B32">
      <w:r>
        <w:t>2. Calculate the output voltage if V</w:t>
      </w:r>
      <w:r>
        <w:rPr>
          <w:vertAlign w:val="subscript"/>
        </w:rPr>
        <w:t>1</w:t>
      </w:r>
      <w:r>
        <w:t xml:space="preserve"> = V</w:t>
      </w:r>
      <w:r>
        <w:rPr>
          <w:vertAlign w:val="subscript"/>
        </w:rPr>
        <w:t>2</w:t>
      </w:r>
      <w:r>
        <w:t xml:space="preserve"> = 0.15 V.</w:t>
      </w:r>
    </w:p>
    <w:p w:rsidR="00F96B32" w:rsidRDefault="00F96B32" w:rsidP="00F96B32">
      <w:r>
        <w:rPr>
          <w:noProof/>
        </w:rPr>
        <w:drawing>
          <wp:inline distT="0" distB="0" distL="0" distR="0">
            <wp:extent cx="2497455" cy="1323975"/>
            <wp:effectExtent l="0" t="0" r="0" b="0"/>
            <wp:docPr id="2" name="Picture 1" descr="http://www.indiabix.com/_files/images/electronic-devices-and-circuit-theory/mcq11_012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iabix.com/_files/images/electronic-devices-and-circuit-theory/mcq11_01200.gif"/>
                    <pic:cNvPicPr>
                      <a:picLocks noChangeAspect="1" noChangeArrowheads="1"/>
                    </pic:cNvPicPr>
                  </pic:nvPicPr>
                  <pic:blipFill>
                    <a:blip r:embed="rId13" cstate="print"/>
                    <a:srcRect/>
                    <a:stretch>
                      <a:fillRect/>
                    </a:stretch>
                  </pic:blipFill>
                  <pic:spPr bwMode="auto">
                    <a:xfrm>
                      <a:off x="0" y="0"/>
                      <a:ext cx="2497455" cy="1323975"/>
                    </a:xfrm>
                    <a:prstGeom prst="rect">
                      <a:avLst/>
                    </a:prstGeom>
                    <a:noFill/>
                    <a:ln w="9525">
                      <a:noFill/>
                      <a:miter lim="800000"/>
                      <a:headEnd/>
                      <a:tailEnd/>
                    </a:ln>
                  </pic:spPr>
                </pic:pic>
              </a:graphicData>
            </a:graphic>
          </wp:inline>
        </w:drawing>
      </w:r>
    </w:p>
    <w:p w:rsidR="00F96B32" w:rsidRDefault="00F96B32" w:rsidP="00F96B32"/>
    <w:p w:rsidR="00303DAB" w:rsidRDefault="00303DAB" w:rsidP="00F96B32"/>
    <w:p w:rsidR="00303DAB" w:rsidRDefault="00303DAB" w:rsidP="00F96B32"/>
    <w:p w:rsidR="00303DAB" w:rsidRDefault="00303DAB" w:rsidP="00F96B32"/>
    <w:p w:rsidR="00303DAB" w:rsidRDefault="00303DAB" w:rsidP="00F96B32"/>
    <w:p w:rsidR="00303DAB" w:rsidRDefault="00303DAB" w:rsidP="00F96B32"/>
    <w:p w:rsidR="00F96B32" w:rsidRDefault="00F96B32" w:rsidP="00F96B32">
      <w:r>
        <w:lastRenderedPageBreak/>
        <w:t>3. Calculate the output voltage if V</w:t>
      </w:r>
      <w:r>
        <w:rPr>
          <w:vertAlign w:val="subscript"/>
        </w:rPr>
        <w:t>1</w:t>
      </w:r>
      <w:r>
        <w:t xml:space="preserve"> = V</w:t>
      </w:r>
      <w:r>
        <w:rPr>
          <w:vertAlign w:val="subscript"/>
        </w:rPr>
        <w:t>2</w:t>
      </w:r>
      <w:r>
        <w:t xml:space="preserve"> = 700 mV.</w:t>
      </w:r>
    </w:p>
    <w:p w:rsidR="00F96B32" w:rsidRDefault="00F96B32" w:rsidP="00F96B32">
      <w:r>
        <w:rPr>
          <w:noProof/>
        </w:rPr>
        <w:drawing>
          <wp:inline distT="0" distB="0" distL="0" distR="0">
            <wp:extent cx="4278630" cy="1828800"/>
            <wp:effectExtent l="0" t="0" r="7620" b="0"/>
            <wp:docPr id="3" name="Picture 4" descr="http://www.indiabix.com/_files/images/electronic-devices-and-circuit-theory/mcq11_019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diabix.com/_files/images/electronic-devices-and-circuit-theory/mcq11_01900.gif"/>
                    <pic:cNvPicPr>
                      <a:picLocks noChangeAspect="1" noChangeArrowheads="1"/>
                    </pic:cNvPicPr>
                  </pic:nvPicPr>
                  <pic:blipFill>
                    <a:blip r:embed="rId14" cstate="print"/>
                    <a:srcRect/>
                    <a:stretch>
                      <a:fillRect/>
                    </a:stretch>
                  </pic:blipFill>
                  <pic:spPr bwMode="auto">
                    <a:xfrm>
                      <a:off x="0" y="0"/>
                      <a:ext cx="4278630" cy="1828800"/>
                    </a:xfrm>
                    <a:prstGeom prst="rect">
                      <a:avLst/>
                    </a:prstGeom>
                    <a:noFill/>
                    <a:ln w="9525">
                      <a:noFill/>
                      <a:miter lim="800000"/>
                      <a:headEnd/>
                      <a:tailEnd/>
                    </a:ln>
                  </pic:spPr>
                </pic:pic>
              </a:graphicData>
            </a:graphic>
          </wp:inline>
        </w:drawing>
      </w:r>
    </w:p>
    <w:p w:rsidR="00303DAB" w:rsidRDefault="00303DAB" w:rsidP="00F96B32"/>
    <w:p w:rsidR="00303DAB" w:rsidRDefault="00303DAB" w:rsidP="00F96B32"/>
    <w:p w:rsidR="00F96B32" w:rsidRPr="00484710" w:rsidRDefault="00303DAB" w:rsidP="00F96B32">
      <w:r>
        <w:rPr>
          <w:noProof/>
        </w:rPr>
        <w:pict>
          <v:shape id="Object 1024" o:spid="_x0000_s1026" type="#_x0000_t75" style="position:absolute;margin-left:-15pt;margin-top:16.7pt;width:352.95pt;height:231.65pt;z-index:251660288;visibility:visible">
            <v:imagedata r:id="rId15" o:title=""/>
          </v:shape>
          <o:OLEObject Type="Embed" ProgID="Unknown" ShapeID="Object 1024" DrawAspect="Content" ObjectID="_1551856678" r:id="rId16"/>
        </w:pict>
      </w:r>
      <w:proofErr w:type="gramStart"/>
      <w:r w:rsidR="00F96B32">
        <w:t>6.Calculate</w:t>
      </w:r>
      <w:proofErr w:type="gramEnd"/>
      <w:r w:rsidR="00F96B32">
        <w:t xml:space="preserve"> V</w:t>
      </w:r>
      <w:r w:rsidR="00F96B32" w:rsidRPr="00A93216">
        <w:rPr>
          <w:vertAlign w:val="subscript"/>
        </w:rPr>
        <w:t>0</w:t>
      </w:r>
      <w:r w:rsidR="00F96B32">
        <w:t>.</w:t>
      </w:r>
    </w:p>
    <w:p w:rsidR="00F96B32" w:rsidRPr="002C297C" w:rsidRDefault="00F96B32" w:rsidP="00F96B32"/>
    <w:p w:rsidR="00F96B32" w:rsidRPr="002C297C" w:rsidRDefault="00F96B32" w:rsidP="00F96B32"/>
    <w:p w:rsidR="00F96B32" w:rsidRPr="002C297C" w:rsidRDefault="00F96B32" w:rsidP="00F96B32"/>
    <w:p w:rsidR="00F96B32" w:rsidRDefault="00F96B32" w:rsidP="00F96B32"/>
    <w:p w:rsidR="00F96B32" w:rsidRDefault="00F96B32" w:rsidP="00F96B32"/>
    <w:p w:rsidR="00F96B32" w:rsidRDefault="00F96B32" w:rsidP="00F96B32"/>
    <w:p w:rsidR="00F96B32" w:rsidRDefault="00F96B32" w:rsidP="00F96B32"/>
    <w:p w:rsidR="00F96B32" w:rsidRDefault="00F96B32" w:rsidP="00F96B32"/>
    <w:p w:rsidR="00F96B32" w:rsidRDefault="00F96B32" w:rsidP="00F96B32"/>
    <w:p w:rsidR="00F96B32" w:rsidRPr="00484710" w:rsidRDefault="00F96B32" w:rsidP="00F96B32"/>
    <w:p w:rsidR="00F96B32" w:rsidRPr="002C297C" w:rsidRDefault="00F96B32" w:rsidP="00F96B32"/>
    <w:p w:rsidR="00F96B32" w:rsidRPr="002C297C" w:rsidRDefault="00F96B32" w:rsidP="00F96B32"/>
    <w:p w:rsidR="00F96B32" w:rsidRPr="002C297C" w:rsidRDefault="00F96B32" w:rsidP="00F96B32"/>
    <w:sectPr w:rsidR="00F96B32" w:rsidRPr="002C297C" w:rsidSect="006215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67502"/>
    <w:rsid w:val="00167502"/>
    <w:rsid w:val="001E31EE"/>
    <w:rsid w:val="00303DAB"/>
    <w:rsid w:val="00621521"/>
    <w:rsid w:val="00B40B63"/>
    <w:rsid w:val="00C16501"/>
    <w:rsid w:val="00E26308"/>
    <w:rsid w:val="00F96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5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7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502"/>
    <w:rPr>
      <w:rFonts w:ascii="Tahoma" w:hAnsi="Tahoma" w:cs="Tahoma"/>
      <w:sz w:val="16"/>
      <w:szCs w:val="16"/>
    </w:rPr>
  </w:style>
  <w:style w:type="table" w:styleId="TableGrid">
    <w:name w:val="Table Grid"/>
    <w:basedOn w:val="TableNormal"/>
    <w:uiPriority w:val="59"/>
    <w:rsid w:val="00F96B3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31EE"/>
    <w:rPr>
      <w:color w:val="0000FF" w:themeColor="hyperlink"/>
      <w:u w:val="single"/>
    </w:rPr>
  </w:style>
  <w:style w:type="character" w:styleId="FollowedHyperlink">
    <w:name w:val="FollowedHyperlink"/>
    <w:basedOn w:val="DefaultParagraphFont"/>
    <w:uiPriority w:val="99"/>
    <w:semiHidden/>
    <w:unhideWhenUsed/>
    <w:rsid w:val="001E31E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oleObject" Target="embeddings/oleObject2.bin"/><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6.gif"/><Relationship Id="rId5" Type="http://schemas.openxmlformats.org/officeDocument/2006/relationships/image" Target="media/image1.wmf"/><Relationship Id="rId15" Type="http://schemas.openxmlformats.org/officeDocument/2006/relationships/image" Target="media/image10.wmf"/><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100</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mahesp</dc:creator>
  <cp:lastModifiedBy>Maheswaranathan, Ponn</cp:lastModifiedBy>
  <cp:revision>5</cp:revision>
  <dcterms:created xsi:type="dcterms:W3CDTF">2017-03-24T12:05:00Z</dcterms:created>
  <dcterms:modified xsi:type="dcterms:W3CDTF">2017-03-24T14:32:00Z</dcterms:modified>
</cp:coreProperties>
</file>