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AF" w:rsidRPr="00BA4DAF" w:rsidRDefault="008E7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 12pt" w:hAnsi="Helv 12pt"/>
        </w:rPr>
        <w:t>PHYS 212L</w:t>
      </w:r>
      <w:r>
        <w:rPr>
          <w:rFonts w:ascii="Helv 12pt" w:hAnsi="Helv 12pt"/>
        </w:rPr>
        <w:tab/>
        <w:t xml:space="preserve">     Charge &amp; Field          Name</w:t>
      </w:r>
      <w:proofErr w:type="gramStart"/>
      <w:r>
        <w:rPr>
          <w:rFonts w:ascii="Helv 12pt" w:hAnsi="Helv 12pt"/>
        </w:rPr>
        <w:t>:_</w:t>
      </w:r>
      <w:proofErr w:type="gramEnd"/>
      <w:r>
        <w:rPr>
          <w:rFonts w:ascii="Helv 12pt" w:hAnsi="Helv 12pt"/>
        </w:rPr>
        <w:t>________________________________</w:t>
      </w:r>
      <w:r>
        <w:rPr>
          <w:rFonts w:ascii="Helv 12pt" w:hAnsi="Helv 12pt"/>
        </w:rPr>
        <w:br/>
      </w:r>
      <w:r>
        <w:rPr>
          <w:rFonts w:ascii="Helv 12pt" w:hAnsi="Helv 12pt"/>
        </w:rPr>
        <w:br/>
        <w:t>Partner(s):____________________________________________________________</w:t>
      </w:r>
      <w:r w:rsidR="00BA4DAF" w:rsidRPr="00BA4DAF">
        <w:rPr>
          <w:rFonts w:ascii="Times New Roman" w:hAnsi="Times New Roman" w:cs="Times New Roman"/>
          <w:sz w:val="24"/>
          <w:szCs w:val="24"/>
        </w:rPr>
        <w:t xml:space="preserve">  </w:t>
      </w:r>
      <w:r w:rsidR="00C8340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52E31" w:rsidRPr="00344C1E" w:rsidRDefault="00BA4DAF" w:rsidP="00C52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C1E">
        <w:rPr>
          <w:rFonts w:ascii="Times New Roman" w:hAnsi="Times New Roman" w:cs="Times New Roman"/>
        </w:rPr>
        <w:t xml:space="preserve">Go to the following </w:t>
      </w:r>
      <w:hyperlink r:id="rId5" w:history="1">
        <w:r w:rsidRPr="00344C1E">
          <w:rPr>
            <w:rStyle w:val="Hyperlink"/>
            <w:rFonts w:ascii="Times New Roman" w:hAnsi="Times New Roman" w:cs="Times New Roman"/>
          </w:rPr>
          <w:t>website</w:t>
        </w:r>
      </w:hyperlink>
      <w:r w:rsidR="00C52E31" w:rsidRPr="00344C1E">
        <w:rPr>
          <w:rFonts w:ascii="Times New Roman" w:hAnsi="Times New Roman" w:cs="Times New Roman"/>
        </w:rPr>
        <w:t xml:space="preserve">, go to Chapter 24, </w:t>
      </w:r>
      <w:r w:rsidRPr="00344C1E">
        <w:rPr>
          <w:rFonts w:ascii="Times New Roman" w:hAnsi="Times New Roman" w:cs="Times New Roman"/>
        </w:rPr>
        <w:t>and select</w:t>
      </w:r>
      <w:r w:rsidR="00C52E31" w:rsidRPr="00344C1E">
        <w:rPr>
          <w:rFonts w:ascii="Times New Roman" w:hAnsi="Times New Roman" w:cs="Times New Roman"/>
        </w:rPr>
        <w:t xml:space="preserve"> Electric Field lines and Equipotential Surfaces. </w:t>
      </w:r>
      <w:r w:rsidR="00C52E31" w:rsidRPr="00344C1E">
        <w:rPr>
          <w:rFonts w:ascii="Times New Roman" w:hAnsi="Times New Roman" w:cs="Times New Roman"/>
        </w:rPr>
        <w:br/>
      </w:r>
      <w:r w:rsidR="00C52E31" w:rsidRPr="00344C1E">
        <w:rPr>
          <w:rFonts w:ascii="Times New Roman" w:hAnsi="Times New Roman" w:cs="Times New Roman"/>
          <w:sz w:val="24"/>
          <w:szCs w:val="24"/>
        </w:rPr>
        <w:t>Listen to the audio introduction and answer the following:</w:t>
      </w:r>
    </w:p>
    <w:p w:rsidR="00C52E31" w:rsidRPr="00C83408" w:rsidRDefault="00C52E31" w:rsidP="00C8340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83408">
        <w:rPr>
          <w:rFonts w:ascii="Times New Roman" w:hAnsi="Times New Roman"/>
          <w:sz w:val="24"/>
          <w:szCs w:val="24"/>
        </w:rPr>
        <w:t>What is an equipotential surface?</w:t>
      </w:r>
    </w:p>
    <w:p w:rsidR="00C52E31" w:rsidRPr="00B333DA" w:rsidRDefault="00C52E31" w:rsidP="00C52E31">
      <w:pPr>
        <w:rPr>
          <w:rFonts w:ascii="Times New Roman" w:hAnsi="Times New Roman"/>
          <w:sz w:val="24"/>
          <w:szCs w:val="24"/>
        </w:rPr>
      </w:pPr>
    </w:p>
    <w:p w:rsidR="00C52E31" w:rsidRDefault="00C52E31" w:rsidP="00C83408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net work done on a charged particle by an electric field when the particle moves between two points on the same equipotential surface?</w:t>
      </w:r>
    </w:p>
    <w:p w:rsidR="00C52E31" w:rsidRDefault="00C52E31" w:rsidP="00C52E31">
      <w:pPr>
        <w:rPr>
          <w:rFonts w:ascii="Times New Roman" w:hAnsi="Times New Roman"/>
          <w:sz w:val="24"/>
          <w:szCs w:val="24"/>
        </w:rPr>
      </w:pPr>
    </w:p>
    <w:p w:rsidR="00C52E31" w:rsidRDefault="00C52E31" w:rsidP="00C83408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shape of equipotential surfaces produced by a point charge?</w:t>
      </w:r>
    </w:p>
    <w:p w:rsidR="00C83408" w:rsidRPr="00C83408" w:rsidRDefault="00C83408" w:rsidP="00C83408">
      <w:pPr>
        <w:pStyle w:val="ListParagraph"/>
        <w:rPr>
          <w:rFonts w:ascii="Times New Roman" w:hAnsi="Times New Roman"/>
          <w:sz w:val="24"/>
          <w:szCs w:val="24"/>
        </w:rPr>
      </w:pPr>
    </w:p>
    <w:p w:rsidR="00C52E31" w:rsidRDefault="00C52E31" w:rsidP="00C52E31">
      <w:pPr>
        <w:pStyle w:val="ListParagraph"/>
        <w:rPr>
          <w:rFonts w:ascii="Times New Roman" w:hAnsi="Times New Roman"/>
          <w:sz w:val="24"/>
          <w:szCs w:val="24"/>
        </w:rPr>
      </w:pPr>
    </w:p>
    <w:p w:rsidR="00C52E31" w:rsidRDefault="00C52E31" w:rsidP="00C83408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angle between equipotential surfaces and electric field lines, when they cross each other?</w:t>
      </w:r>
    </w:p>
    <w:p w:rsidR="00C52E31" w:rsidRDefault="00C52E31" w:rsidP="00C52E31">
      <w:pPr>
        <w:pStyle w:val="ListParagraph"/>
        <w:rPr>
          <w:rFonts w:ascii="Times New Roman" w:hAnsi="Times New Roman"/>
          <w:sz w:val="24"/>
          <w:szCs w:val="24"/>
        </w:rPr>
      </w:pPr>
    </w:p>
    <w:p w:rsidR="00C52E31" w:rsidRDefault="00C52E31" w:rsidP="00C83408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Sketch the electric field lines and cross sections of the equipotential surfaces for the following below:</w:t>
      </w:r>
    </w:p>
    <w:p w:rsidR="00C52E31" w:rsidRDefault="00C52E31" w:rsidP="00C52E3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isolated positive point charge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 An isolated negative point charge</w:t>
      </w:r>
    </w:p>
    <w:p w:rsidR="00C52E31" w:rsidRDefault="00C52E31" w:rsidP="00C52E31">
      <w:pPr>
        <w:rPr>
          <w:rFonts w:ascii="Times New Roman" w:hAnsi="Times New Roman"/>
          <w:sz w:val="24"/>
          <w:szCs w:val="24"/>
        </w:rPr>
      </w:pPr>
    </w:p>
    <w:p w:rsidR="00D06861" w:rsidRPr="008663C6" w:rsidRDefault="00D06861" w:rsidP="00C52E31">
      <w:pPr>
        <w:rPr>
          <w:rFonts w:ascii="Times New Roman" w:hAnsi="Times New Roman"/>
          <w:sz w:val="24"/>
          <w:szCs w:val="24"/>
        </w:rPr>
      </w:pPr>
    </w:p>
    <w:p w:rsidR="00C52E31" w:rsidRDefault="00C52E31" w:rsidP="00C52E31">
      <w:pPr>
        <w:rPr>
          <w:rFonts w:ascii="Times New Roman" w:hAnsi="Times New Roman"/>
          <w:sz w:val="24"/>
          <w:szCs w:val="24"/>
        </w:rPr>
      </w:pPr>
    </w:p>
    <w:p w:rsidR="008E74F8" w:rsidRPr="00E2738A" w:rsidRDefault="00C52E31" w:rsidP="008E74F8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4"/>
          <w:szCs w:val="24"/>
        </w:rPr>
      </w:pPr>
      <w:r w:rsidRPr="00E2738A">
        <w:rPr>
          <w:rFonts w:ascii="Times New Roman" w:hAnsi="Times New Roman"/>
          <w:sz w:val="24"/>
          <w:szCs w:val="24"/>
        </w:rPr>
        <w:t>An electric dipole</w:t>
      </w:r>
      <w:r w:rsidR="00C83408" w:rsidRPr="00E2738A">
        <w:rPr>
          <w:rFonts w:ascii="Times New Roman" w:hAnsi="Times New Roman"/>
          <w:sz w:val="24"/>
          <w:szCs w:val="24"/>
        </w:rPr>
        <w:t xml:space="preserve"> (see Section 24-4, p632, HRW-9 text)</w:t>
      </w:r>
      <w:r w:rsidR="00E2738A" w:rsidRPr="00E2738A">
        <w:rPr>
          <w:rFonts w:ascii="Times New Roman" w:hAnsi="Times New Roman"/>
          <w:sz w:val="24"/>
          <w:szCs w:val="24"/>
        </w:rPr>
        <w:br/>
      </w:r>
      <w:hyperlink r:id="rId6" w:history="1">
        <w:r w:rsidR="00E2738A" w:rsidRPr="00E2738A">
          <w:rPr>
            <w:rStyle w:val="Hyperlink"/>
          </w:rPr>
          <w:t>http://media.pearsoncmg.com/bc/aw_young_physics_11/pt2a/Media/Electricity/1106ElecFld/Main.html</w:t>
        </w:r>
      </w:hyperlink>
      <w:bookmarkStart w:id="0" w:name="_GoBack"/>
      <w:bookmarkEnd w:id="0"/>
    </w:p>
    <w:p w:rsidR="008E74F8" w:rsidRDefault="008E74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E74F8" w:rsidRDefault="008E74F8" w:rsidP="008E74F8">
      <w:pPr>
        <w:pStyle w:val="NormalWeb"/>
      </w:pPr>
      <w:r>
        <w:rPr>
          <w:b/>
          <w:bCs/>
        </w:rPr>
        <w:lastRenderedPageBreak/>
        <w:t>a. Charge Polarity Data:</w:t>
      </w:r>
    </w:p>
    <w:p w:rsidR="008E74F8" w:rsidRDefault="008E74F8" w:rsidP="008E74F8">
      <w:pPr>
        <w:pStyle w:val="NormalWeb"/>
      </w:pPr>
      <w:r>
        <w:rPr>
          <w:rFonts w:ascii="Helv 12pt" w:hAnsi="Helv 12pt"/>
        </w:rPr>
        <w:t xml:space="preserve">1. What polarity is the charge, on the rubber </w:t>
      </w:r>
      <w:proofErr w:type="spellStart"/>
      <w:r>
        <w:rPr>
          <w:rFonts w:ascii="Helv 12pt" w:hAnsi="Helv 12pt"/>
        </w:rPr>
        <w:t>rod</w:t>
      </w:r>
      <w:proofErr w:type="gramStart"/>
      <w:r>
        <w:rPr>
          <w:rFonts w:ascii="Helv 12pt" w:hAnsi="Helv 12pt"/>
        </w:rPr>
        <w:t>?_</w:t>
      </w:r>
      <w:proofErr w:type="gramEnd"/>
      <w:r>
        <w:rPr>
          <w:rFonts w:ascii="Helv 12pt" w:hAnsi="Helv 12pt"/>
        </w:rPr>
        <w:t>______on</w:t>
      </w:r>
      <w:proofErr w:type="spellEnd"/>
      <w:r>
        <w:rPr>
          <w:rFonts w:ascii="Helv 12pt" w:hAnsi="Helv 12pt"/>
        </w:rPr>
        <w:t xml:space="preserve"> the glass rod?__________</w:t>
      </w:r>
    </w:p>
    <w:p w:rsidR="008E74F8" w:rsidRDefault="008E74F8" w:rsidP="008E74F8">
      <w:pPr>
        <w:pStyle w:val="NormalWeb"/>
      </w:pPr>
      <w:r>
        <w:rPr>
          <w:rFonts w:ascii="Helv 12pt" w:hAnsi="Helv 12pt"/>
        </w:rPr>
        <w:t>2. What is the peak value of charge produced by the rubber rod</w:t>
      </w:r>
      <w:proofErr w:type="gramStart"/>
      <w:r>
        <w:rPr>
          <w:rFonts w:ascii="Helv 12pt" w:hAnsi="Helv 12pt"/>
        </w:rPr>
        <w:t>?_</w:t>
      </w:r>
      <w:proofErr w:type="gramEnd"/>
      <w:r>
        <w:rPr>
          <w:rFonts w:ascii="Helv 12pt" w:hAnsi="Helv 12pt"/>
        </w:rPr>
        <w:t>____________</w:t>
      </w:r>
      <w:r>
        <w:rPr>
          <w:rFonts w:ascii="Helv 12pt" w:hAnsi="Helv 12pt"/>
        </w:rPr>
        <w:br/>
        <w:t xml:space="preserve">                                                                            by the glass rod?_____________</w:t>
      </w:r>
      <w:r>
        <w:rPr>
          <w:rFonts w:ascii="Helv 12pt" w:hAnsi="Helv 12pt"/>
        </w:rPr>
        <w:br/>
      </w:r>
      <w:r>
        <w:rPr>
          <w:rFonts w:ascii="Helv 12pt" w:hAnsi="Helv 12pt"/>
        </w:rPr>
        <w:tab/>
      </w:r>
      <w:r>
        <w:rPr>
          <w:rFonts w:ascii="Helv 12pt" w:hAnsi="Helv 12pt"/>
        </w:rPr>
        <w:tab/>
      </w:r>
      <w:r>
        <w:rPr>
          <w:rFonts w:ascii="Helv 12pt" w:hAnsi="Helv 12pt"/>
        </w:rPr>
        <w:tab/>
      </w:r>
      <w:r>
        <w:rPr>
          <w:rFonts w:ascii="Helv 12pt" w:hAnsi="Helv 12pt"/>
        </w:rPr>
        <w:tab/>
      </w:r>
      <w:r>
        <w:rPr>
          <w:rFonts w:ascii="Helv 12pt" w:hAnsi="Helv 12pt"/>
        </w:rPr>
        <w:tab/>
      </w:r>
      <w:r>
        <w:rPr>
          <w:rFonts w:ascii="Helv 12pt" w:hAnsi="Helv 12pt"/>
        </w:rPr>
        <w:tab/>
        <w:t>        (Use the smart tool to read)</w:t>
      </w:r>
      <w:r>
        <w:rPr>
          <w:rFonts w:ascii="Helv 12pt" w:hAnsi="Helv 12pt"/>
        </w:rPr>
        <w:br/>
      </w:r>
      <w:r>
        <w:rPr>
          <w:b/>
          <w:bCs/>
        </w:rPr>
        <w:t>b. Charging by Contact Data:</w:t>
      </w:r>
      <w:r>
        <w:t xml:space="preserve"> </w:t>
      </w:r>
    </w:p>
    <w:p w:rsidR="008E74F8" w:rsidRDefault="008E74F8" w:rsidP="008E74F8">
      <w:pPr>
        <w:pStyle w:val="NormalWeb"/>
        <w:ind w:firstLine="720"/>
      </w:pPr>
      <w:r>
        <w:rPr>
          <w:rFonts w:ascii="Helv 12pt" w:hAnsi="Helv 12pt"/>
        </w:rPr>
        <w:t>a. What is the value of charge produced by the rubber rod</w:t>
      </w:r>
      <w:proofErr w:type="gramStart"/>
      <w:r>
        <w:rPr>
          <w:rFonts w:ascii="Helv 12pt" w:hAnsi="Helv 12pt"/>
        </w:rPr>
        <w:t>?_</w:t>
      </w:r>
      <w:proofErr w:type="gramEnd"/>
      <w:r>
        <w:rPr>
          <w:rFonts w:ascii="Helv 12pt" w:hAnsi="Helv 12pt"/>
        </w:rPr>
        <w:t>_______</w:t>
      </w:r>
    </w:p>
    <w:p w:rsidR="008E74F8" w:rsidRDefault="008E74F8" w:rsidP="008E74F8">
      <w:pPr>
        <w:pStyle w:val="NormalWeb"/>
      </w:pPr>
      <w:r>
        <w:rPr>
          <w:rFonts w:ascii="Helv 12pt" w:hAnsi="Helv 12pt"/>
        </w:rPr>
        <w:t xml:space="preserve">    </w:t>
      </w:r>
      <w:r>
        <w:rPr>
          <w:rFonts w:ascii="Helv 12pt" w:hAnsi="Helv 12pt"/>
        </w:rPr>
        <w:tab/>
        <w:t>b. What is the value of charge produced by the glass rod</w:t>
      </w:r>
      <w:proofErr w:type="gramStart"/>
      <w:r>
        <w:rPr>
          <w:rFonts w:ascii="Helv 12pt" w:hAnsi="Helv 12pt"/>
        </w:rPr>
        <w:t>?_</w:t>
      </w:r>
      <w:proofErr w:type="gramEnd"/>
      <w:r>
        <w:rPr>
          <w:rFonts w:ascii="Helv 12pt" w:hAnsi="Helv 12pt"/>
        </w:rPr>
        <w:t>_______</w:t>
      </w:r>
    </w:p>
    <w:p w:rsidR="008E74F8" w:rsidRDefault="008E74F8" w:rsidP="008E74F8">
      <w:pPr>
        <w:pStyle w:val="NormalWeb"/>
      </w:pPr>
      <w:r>
        <w:rPr>
          <w:rFonts w:ascii="Helv 12pt" w:hAnsi="Helv 12pt"/>
          <w:b/>
          <w:bCs/>
        </w:rPr>
        <w:t>c. Charging By Induction Data: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8E74F8" w:rsidTr="0079652C">
        <w:tc>
          <w:tcPr>
            <w:tcW w:w="2952" w:type="dxa"/>
          </w:tcPr>
          <w:p w:rsidR="008E74F8" w:rsidRDefault="008E74F8" w:rsidP="0079652C">
            <w:pPr>
              <w:pStyle w:val="NormalWeb"/>
            </w:pPr>
          </w:p>
        </w:tc>
        <w:tc>
          <w:tcPr>
            <w:tcW w:w="2952" w:type="dxa"/>
          </w:tcPr>
          <w:p w:rsidR="008E74F8" w:rsidRPr="00B71719" w:rsidRDefault="008E74F8" w:rsidP="0079652C">
            <w:pPr>
              <w:pStyle w:val="NormalWeb"/>
              <w:rPr>
                <w:u w:val="single"/>
              </w:rPr>
            </w:pPr>
            <w:r w:rsidRPr="00B71719">
              <w:rPr>
                <w:u w:val="single"/>
              </w:rPr>
              <w:t>Hard-rubber rod</w:t>
            </w:r>
          </w:p>
        </w:tc>
        <w:tc>
          <w:tcPr>
            <w:tcW w:w="2952" w:type="dxa"/>
          </w:tcPr>
          <w:p w:rsidR="008E74F8" w:rsidRPr="00B71719" w:rsidRDefault="008E74F8" w:rsidP="0079652C">
            <w:pPr>
              <w:pStyle w:val="NormalWeb"/>
              <w:rPr>
                <w:u w:val="single"/>
              </w:rPr>
            </w:pPr>
            <w:r w:rsidRPr="00B71719">
              <w:rPr>
                <w:u w:val="single"/>
              </w:rPr>
              <w:t>Glass rod</w:t>
            </w:r>
          </w:p>
        </w:tc>
      </w:tr>
      <w:tr w:rsidR="008E74F8" w:rsidTr="0079652C">
        <w:tc>
          <w:tcPr>
            <w:tcW w:w="2952" w:type="dxa"/>
          </w:tcPr>
          <w:p w:rsidR="008E74F8" w:rsidRDefault="008E74F8" w:rsidP="0079652C">
            <w:pPr>
              <w:pStyle w:val="NormalWeb"/>
            </w:pPr>
            <w:r>
              <w:rPr>
                <w:rFonts w:ascii="Helv 12pt" w:hAnsi="Helv 12pt"/>
              </w:rPr>
              <w:t>Peak value of charge produced while the rod is inside</w:t>
            </w:r>
          </w:p>
        </w:tc>
        <w:tc>
          <w:tcPr>
            <w:tcW w:w="2952" w:type="dxa"/>
          </w:tcPr>
          <w:p w:rsidR="008E74F8" w:rsidRDefault="008E74F8" w:rsidP="0079652C">
            <w:pPr>
              <w:pStyle w:val="NormalWeb"/>
            </w:pPr>
          </w:p>
        </w:tc>
        <w:tc>
          <w:tcPr>
            <w:tcW w:w="2952" w:type="dxa"/>
          </w:tcPr>
          <w:p w:rsidR="008E74F8" w:rsidRDefault="008E74F8" w:rsidP="0079652C">
            <w:pPr>
              <w:pStyle w:val="NormalWeb"/>
            </w:pPr>
          </w:p>
        </w:tc>
      </w:tr>
      <w:tr w:rsidR="008E74F8" w:rsidTr="0079652C">
        <w:tc>
          <w:tcPr>
            <w:tcW w:w="2952" w:type="dxa"/>
          </w:tcPr>
          <w:p w:rsidR="008E74F8" w:rsidRDefault="008E74F8" w:rsidP="0079652C">
            <w:pPr>
              <w:pStyle w:val="NormalWeb"/>
            </w:pPr>
            <w:r>
              <w:rPr>
                <w:rFonts w:ascii="Helv 12pt" w:hAnsi="Helv 12pt"/>
              </w:rPr>
              <w:t xml:space="preserve">Peak value of the induced charge </w:t>
            </w:r>
          </w:p>
        </w:tc>
        <w:tc>
          <w:tcPr>
            <w:tcW w:w="2952" w:type="dxa"/>
          </w:tcPr>
          <w:p w:rsidR="008E74F8" w:rsidRDefault="008E74F8" w:rsidP="0079652C">
            <w:pPr>
              <w:pStyle w:val="NormalWeb"/>
            </w:pPr>
          </w:p>
        </w:tc>
        <w:tc>
          <w:tcPr>
            <w:tcW w:w="2952" w:type="dxa"/>
          </w:tcPr>
          <w:p w:rsidR="008E74F8" w:rsidRDefault="008E74F8" w:rsidP="0079652C">
            <w:pPr>
              <w:pStyle w:val="NormalWeb"/>
            </w:pPr>
          </w:p>
          <w:p w:rsidR="008E74F8" w:rsidRDefault="008E74F8" w:rsidP="0079652C">
            <w:pPr>
              <w:pStyle w:val="NormalWeb"/>
            </w:pPr>
          </w:p>
        </w:tc>
      </w:tr>
      <w:tr w:rsidR="008E74F8" w:rsidTr="0079652C">
        <w:tc>
          <w:tcPr>
            <w:tcW w:w="2952" w:type="dxa"/>
          </w:tcPr>
          <w:p w:rsidR="008E74F8" w:rsidRDefault="008E74F8" w:rsidP="0079652C">
            <w:pPr>
              <w:pStyle w:val="NormalWeb"/>
            </w:pPr>
            <w:r>
              <w:t>The polarity of the induced charge</w:t>
            </w:r>
          </w:p>
        </w:tc>
        <w:tc>
          <w:tcPr>
            <w:tcW w:w="2952" w:type="dxa"/>
          </w:tcPr>
          <w:p w:rsidR="008E74F8" w:rsidRDefault="008E74F8" w:rsidP="0079652C">
            <w:pPr>
              <w:pStyle w:val="NormalWeb"/>
            </w:pPr>
          </w:p>
        </w:tc>
        <w:tc>
          <w:tcPr>
            <w:tcW w:w="2952" w:type="dxa"/>
          </w:tcPr>
          <w:p w:rsidR="008E74F8" w:rsidRDefault="008E74F8" w:rsidP="0079652C">
            <w:pPr>
              <w:pStyle w:val="NormalWeb"/>
            </w:pPr>
          </w:p>
          <w:p w:rsidR="008E74F8" w:rsidRDefault="008E74F8" w:rsidP="0079652C">
            <w:pPr>
              <w:pStyle w:val="NormalWeb"/>
            </w:pPr>
          </w:p>
        </w:tc>
      </w:tr>
    </w:tbl>
    <w:p w:rsidR="008E74F8" w:rsidRDefault="008E74F8" w:rsidP="008E74F8">
      <w:pPr>
        <w:pStyle w:val="NormalWeb"/>
      </w:pPr>
      <w:r w:rsidRPr="00EF6237">
        <w:rPr>
          <w:b/>
        </w:rPr>
        <w:t>d.</w:t>
      </w:r>
      <w:r>
        <w:t xml:space="preserve"> Draw a </w:t>
      </w:r>
      <w:hyperlink r:id="rId7" w:history="1">
        <w:r w:rsidRPr="009347D4">
          <w:rPr>
            <w:rStyle w:val="Hyperlink"/>
          </w:rPr>
          <w:t>series of diagrams</w:t>
        </w:r>
      </w:hyperlink>
      <w:r>
        <w:t xml:space="preserve">, showing how you charged the calorimeter jacket, by induction, for any one of the rods. </w:t>
      </w:r>
    </w:p>
    <w:p w:rsidR="008E74F8" w:rsidRDefault="008E74F8" w:rsidP="008E74F8">
      <w:pPr>
        <w:pStyle w:val="NormalWeb"/>
      </w:pPr>
      <w:r>
        <w:rPr>
          <w:rFonts w:ascii="Helv 12pt" w:hAnsi="Helv 12pt"/>
        </w:rPr>
        <w:t xml:space="preserve">Charge the hard-rubber rod with fur (diagram-1) and lower the rod inside the jacket (diagram-2) without touching the inside, and hold it there. While holding the rod inside, ground the </w:t>
      </w:r>
      <w:proofErr w:type="gramStart"/>
      <w:r>
        <w:rPr>
          <w:rFonts w:ascii="Helv 12pt" w:hAnsi="Helv 12pt"/>
        </w:rPr>
        <w:t>jacket (diagram-3), then remove</w:t>
      </w:r>
      <w:proofErr w:type="gramEnd"/>
      <w:r>
        <w:rPr>
          <w:rFonts w:ascii="Helv 12pt" w:hAnsi="Helv 12pt"/>
        </w:rPr>
        <w:t xml:space="preserve"> the ground (diagram-4), and then remove the rod (diagram-5)</w:t>
      </w:r>
    </w:p>
    <w:p w:rsidR="008E74F8" w:rsidRPr="008E74F8" w:rsidRDefault="008E74F8" w:rsidP="008E74F8">
      <w:pPr>
        <w:rPr>
          <w:rFonts w:ascii="Times New Roman" w:hAnsi="Times New Roman"/>
          <w:sz w:val="24"/>
          <w:szCs w:val="24"/>
        </w:rPr>
      </w:pPr>
    </w:p>
    <w:p w:rsidR="00BA4DAF" w:rsidRDefault="00BA4DAF">
      <w:pPr>
        <w:rPr>
          <w:rFonts w:ascii="Times New Roman" w:hAnsi="Times New Roman" w:cs="Times New Roman"/>
          <w:sz w:val="24"/>
          <w:szCs w:val="24"/>
        </w:rPr>
      </w:pPr>
    </w:p>
    <w:p w:rsidR="00344C1E" w:rsidRDefault="00344C1E">
      <w:pPr>
        <w:rPr>
          <w:rFonts w:ascii="Times New Roman" w:hAnsi="Times New Roman" w:cs="Times New Roman"/>
          <w:sz w:val="24"/>
          <w:szCs w:val="24"/>
        </w:rPr>
      </w:pPr>
    </w:p>
    <w:p w:rsidR="00344C1E" w:rsidRDefault="00344C1E">
      <w:pPr>
        <w:rPr>
          <w:rFonts w:ascii="Times New Roman" w:hAnsi="Times New Roman" w:cs="Times New Roman"/>
          <w:sz w:val="24"/>
          <w:szCs w:val="24"/>
        </w:rPr>
      </w:pPr>
    </w:p>
    <w:p w:rsidR="00344C1E" w:rsidRDefault="00344C1E">
      <w:pPr>
        <w:rPr>
          <w:rFonts w:ascii="Times New Roman" w:hAnsi="Times New Roman" w:cs="Times New Roman"/>
          <w:sz w:val="24"/>
          <w:szCs w:val="24"/>
        </w:rPr>
      </w:pPr>
    </w:p>
    <w:p w:rsidR="00344C1E" w:rsidRDefault="00344C1E">
      <w:pPr>
        <w:rPr>
          <w:rFonts w:ascii="Times New Roman" w:hAnsi="Times New Roman" w:cs="Times New Roman"/>
          <w:sz w:val="24"/>
          <w:szCs w:val="24"/>
        </w:rPr>
      </w:pPr>
    </w:p>
    <w:p w:rsidR="00344C1E" w:rsidRDefault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  <w:r w:rsidRPr="00344C1E">
        <w:rPr>
          <w:rFonts w:ascii="Times New Roman" w:hAnsi="Times New Roman" w:cs="Times New Roman"/>
          <w:sz w:val="24"/>
          <w:szCs w:val="24"/>
        </w:rPr>
        <w:lastRenderedPageBreak/>
        <w:t xml:space="preserve">PHYS 212L  Lab4     Problems from Chap 21    Due on WP 2/14   </w:t>
      </w: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  <w:r w:rsidRPr="00344C1E">
        <w:rPr>
          <w:rFonts w:ascii="Times New Roman" w:hAnsi="Times New Roman" w:cs="Times New Roman"/>
          <w:sz w:val="24"/>
          <w:szCs w:val="24"/>
        </w:rPr>
        <w:t>P25. How many electrons would have to be removed from a coin to leave it with a charge of +2.4 x 10</w:t>
      </w:r>
      <w:r w:rsidRPr="00344C1E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344C1E">
        <w:rPr>
          <w:rFonts w:ascii="Times New Roman" w:hAnsi="Times New Roman" w:cs="Times New Roman"/>
          <w:sz w:val="24"/>
          <w:szCs w:val="24"/>
        </w:rPr>
        <w:t xml:space="preserve"> C?</w:t>
      </w: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  <w:r w:rsidRPr="00344C1E">
        <w:rPr>
          <w:rFonts w:ascii="Times New Roman" w:hAnsi="Times New Roman" w:cs="Times New Roman"/>
          <w:sz w:val="24"/>
          <w:szCs w:val="24"/>
        </w:rPr>
        <w:t>P33. Calculate the number of coulombs of positive charge in 320 cm</w:t>
      </w:r>
      <w:r w:rsidRPr="00344C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4C1E">
        <w:rPr>
          <w:rFonts w:ascii="Times New Roman" w:hAnsi="Times New Roman" w:cs="Times New Roman"/>
          <w:sz w:val="24"/>
          <w:szCs w:val="24"/>
        </w:rPr>
        <w:t xml:space="preserve"> of (neutral) water. (</w:t>
      </w:r>
      <w:r w:rsidRPr="00344C1E">
        <w:rPr>
          <w:rFonts w:ascii="Times New Roman" w:hAnsi="Times New Roman" w:cs="Times New Roman"/>
          <w:i/>
          <w:iCs/>
          <w:sz w:val="24"/>
          <w:szCs w:val="24"/>
        </w:rPr>
        <w:t>Hint:</w:t>
      </w:r>
      <w:r w:rsidRPr="00344C1E">
        <w:rPr>
          <w:rFonts w:ascii="Times New Roman" w:hAnsi="Times New Roman" w:cs="Times New Roman"/>
          <w:sz w:val="24"/>
          <w:szCs w:val="24"/>
        </w:rPr>
        <w:t xml:space="preserve"> A hydrogen atom contains one proton; an oxygen atom contains eight protons.)</w:t>
      </w: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  <w:r w:rsidRPr="00344C1E">
        <w:rPr>
          <w:rFonts w:ascii="Times New Roman" w:hAnsi="Times New Roman" w:cs="Times New Roman"/>
          <w:sz w:val="24"/>
          <w:szCs w:val="24"/>
        </w:rPr>
        <w:t xml:space="preserve">P36. Electrons and positrons are produced by the nuclear transformations of protons and neutrons known as beta decay. </w:t>
      </w:r>
      <w:r w:rsidRPr="00344C1E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344C1E">
        <w:rPr>
          <w:rFonts w:ascii="Times New Roman" w:hAnsi="Times New Roman" w:cs="Times New Roman"/>
          <w:sz w:val="24"/>
          <w:szCs w:val="24"/>
        </w:rPr>
        <w:t xml:space="preserve"> If a proton transforms into a neutron, is an electron or a positron produced? </w:t>
      </w:r>
      <w:r w:rsidRPr="00344C1E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Pr="00344C1E">
        <w:rPr>
          <w:rFonts w:ascii="Times New Roman" w:hAnsi="Times New Roman" w:cs="Times New Roman"/>
          <w:sz w:val="24"/>
          <w:szCs w:val="24"/>
        </w:rPr>
        <w:t xml:space="preserve"> If a neutron transforms into a proton, is an electron or a positron produced?</w:t>
      </w: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  <w:r w:rsidRPr="00344C1E">
        <w:rPr>
          <w:rFonts w:ascii="Times New Roman" w:hAnsi="Times New Roman" w:cs="Times New Roman"/>
          <w:sz w:val="24"/>
          <w:szCs w:val="24"/>
        </w:rPr>
        <w:t>P45. How many coulombs of positive charge are in 1.27 mol of neutral molecular-hydrogen gas (H</w:t>
      </w:r>
      <w:r w:rsidRPr="00344C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4C1E">
        <w:rPr>
          <w:rFonts w:ascii="Times New Roman" w:hAnsi="Times New Roman" w:cs="Times New Roman"/>
          <w:sz w:val="24"/>
          <w:szCs w:val="24"/>
        </w:rPr>
        <w:t>)?</w:t>
      </w: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</w:p>
    <w:p w:rsidR="00344C1E" w:rsidRPr="00344C1E" w:rsidRDefault="00344C1E" w:rsidP="00344C1E">
      <w:pPr>
        <w:rPr>
          <w:rFonts w:ascii="Times New Roman" w:hAnsi="Times New Roman" w:cs="Times New Roman"/>
          <w:sz w:val="24"/>
          <w:szCs w:val="24"/>
        </w:rPr>
      </w:pPr>
      <w:r w:rsidRPr="00344C1E">
        <w:rPr>
          <w:rFonts w:ascii="Times New Roman" w:hAnsi="Times New Roman" w:cs="Times New Roman"/>
          <w:sz w:val="24"/>
          <w:szCs w:val="24"/>
        </w:rPr>
        <w:t>P59. What is the total charge in coulombs of 72.7 kg of electrons?</w:t>
      </w:r>
    </w:p>
    <w:p w:rsidR="00344C1E" w:rsidRPr="00344C1E" w:rsidRDefault="00344C1E">
      <w:pPr>
        <w:rPr>
          <w:rFonts w:ascii="Times New Roman" w:hAnsi="Times New Roman" w:cs="Times New Roman"/>
          <w:sz w:val="24"/>
          <w:szCs w:val="24"/>
        </w:rPr>
      </w:pPr>
    </w:p>
    <w:sectPr w:rsidR="00344C1E" w:rsidRPr="00344C1E" w:rsidSect="0067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 12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4DED"/>
    <w:multiLevelType w:val="hybridMultilevel"/>
    <w:tmpl w:val="33DA9606"/>
    <w:lvl w:ilvl="0" w:tplc="CF9C2B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345F8"/>
    <w:multiLevelType w:val="hybridMultilevel"/>
    <w:tmpl w:val="27B8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D401E"/>
    <w:multiLevelType w:val="hybridMultilevel"/>
    <w:tmpl w:val="7EA04472"/>
    <w:lvl w:ilvl="0" w:tplc="9E969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347554"/>
    <w:multiLevelType w:val="hybridMultilevel"/>
    <w:tmpl w:val="9B465A92"/>
    <w:lvl w:ilvl="0" w:tplc="8E3CF68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BF771C"/>
    <w:multiLevelType w:val="hybridMultilevel"/>
    <w:tmpl w:val="974E2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DAF"/>
    <w:rsid w:val="00344C1E"/>
    <w:rsid w:val="003E78D6"/>
    <w:rsid w:val="00673E68"/>
    <w:rsid w:val="00813115"/>
    <w:rsid w:val="008E74F8"/>
    <w:rsid w:val="0091415B"/>
    <w:rsid w:val="00BA4DAF"/>
    <w:rsid w:val="00C52E31"/>
    <w:rsid w:val="00C83408"/>
    <w:rsid w:val="00D06861"/>
    <w:rsid w:val="00D33265"/>
    <w:rsid w:val="00E2738A"/>
    <w:rsid w:val="00E9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D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E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2E31"/>
    <w:pPr>
      <w:ind w:left="720"/>
      <w:contextualSpacing/>
    </w:pPr>
  </w:style>
  <w:style w:type="paragraph" w:styleId="NormalWeb">
    <w:name w:val="Normal (Web)"/>
    <w:basedOn w:val="Normal"/>
    <w:uiPriority w:val="99"/>
    <w:rsid w:val="008E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lung.com/content/sid/3/page/electrosta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pearsoncmg.com/bc/aw_young_physics_11/pt2a/Media/Electricity/1106ElecFld/Main.html" TargetMode="External"/><Relationship Id="rId5" Type="http://schemas.openxmlformats.org/officeDocument/2006/relationships/hyperlink" Target="http://bcs.wiley.com/he-bcs/Books?action=mininav&amp;bcsId=5586&amp;itemId=0470469080&amp;assetId=211452&amp;resourceId=20409&amp;newwindow=tru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cp:lastPrinted>2013-02-06T18:59:00Z</cp:lastPrinted>
  <dcterms:created xsi:type="dcterms:W3CDTF">2014-02-10T17:30:00Z</dcterms:created>
  <dcterms:modified xsi:type="dcterms:W3CDTF">2014-02-10T17:30:00Z</dcterms:modified>
</cp:coreProperties>
</file>