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6" w:rsidRPr="00A86766" w:rsidRDefault="00A86766" w:rsidP="00A86766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PHYS 2</w:t>
      </w:r>
      <w:r w:rsidR="001548F2">
        <w:rPr>
          <w:rFonts w:ascii="Times New Roman" w:hAnsi="Times New Roman" w:cs="Times New Roman"/>
          <w:sz w:val="24"/>
          <w:szCs w:val="24"/>
        </w:rPr>
        <w:t>1</w:t>
      </w:r>
      <w:r w:rsidRPr="00A86766">
        <w:rPr>
          <w:rFonts w:ascii="Times New Roman" w:hAnsi="Times New Roman" w:cs="Times New Roman"/>
          <w:sz w:val="24"/>
          <w:szCs w:val="24"/>
        </w:rPr>
        <w:t>2 Test #2</w:t>
      </w:r>
      <w:r w:rsidRPr="00A86766">
        <w:rPr>
          <w:rFonts w:ascii="Times New Roman" w:hAnsi="Times New Roman" w:cs="Times New Roman"/>
          <w:sz w:val="24"/>
          <w:szCs w:val="24"/>
        </w:rPr>
        <w:tab/>
        <w:t>Spring 20</w:t>
      </w:r>
      <w:r w:rsidR="00510EAC">
        <w:rPr>
          <w:rFonts w:ascii="Times New Roman" w:hAnsi="Times New Roman" w:cs="Times New Roman"/>
          <w:sz w:val="24"/>
          <w:szCs w:val="24"/>
        </w:rPr>
        <w:t>1</w:t>
      </w:r>
      <w:r w:rsidR="009D37E7">
        <w:rPr>
          <w:rFonts w:ascii="Times New Roman" w:hAnsi="Times New Roman" w:cs="Times New Roman"/>
          <w:sz w:val="24"/>
          <w:szCs w:val="24"/>
        </w:rPr>
        <w:t>2</w:t>
      </w:r>
      <w:r w:rsidRPr="00A8676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A8676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67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6766" w:rsidRDefault="00A86766" w:rsidP="00A86766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You can tear this page and use it as your worksheet</w:t>
      </w:r>
      <w:r w:rsidR="009D37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340"/>
        <w:gridCol w:w="2160"/>
      </w:tblGrid>
      <w:tr w:rsidR="00281439" w:rsidRPr="00113752" w:rsidTr="00BB3BF2">
        <w:tc>
          <w:tcPr>
            <w:tcW w:w="2214" w:type="dxa"/>
          </w:tcPr>
          <w:p w:rsidR="00281439" w:rsidRPr="00113752" w:rsidRDefault="00281439" w:rsidP="00BB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281439" w:rsidRPr="00113752" w:rsidRDefault="00281439" w:rsidP="00BB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281439" w:rsidRPr="00113752" w:rsidRDefault="00281439" w:rsidP="00BB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281439" w:rsidRPr="00113752" w:rsidRDefault="00281439" w:rsidP="00BB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81439" w:rsidRPr="00113752" w:rsidTr="00BB3BF2">
        <w:tc>
          <w:tcPr>
            <w:tcW w:w="2214" w:type="dxa"/>
          </w:tcPr>
          <w:p w:rsidR="00281439" w:rsidRPr="00113752" w:rsidRDefault="00F462E6" w:rsidP="00B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18pt;margin-top:11pt;width:54pt;height:18pt;z-index:251679744;mso-position-horizontal-relative:text;mso-position-vertical-relative:text">
                  <v:imagedata r:id="rId7" o:title=""/>
                </v:shape>
                <o:OLEObject Type="Embed" ProgID="Equation.3" ShapeID="_x0000_s1050" DrawAspect="Content" ObjectID="_1391176128" r:id="rId8"/>
              </w:pict>
            </w:r>
          </w:p>
        </w:tc>
        <w:tc>
          <w:tcPr>
            <w:tcW w:w="2214" w:type="dxa"/>
          </w:tcPr>
          <w:p w:rsidR="00281439" w:rsidRPr="00113752" w:rsidRDefault="00F462E6" w:rsidP="00B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75" style="position:absolute;margin-left:6.3pt;margin-top:2pt;width:95pt;height:31pt;z-index:251676672;mso-position-horizontal-relative:text;mso-position-vertical-relative:text">
                  <v:imagedata r:id="rId9" o:title=""/>
                </v:shape>
                <o:OLEObject Type="Embed" ProgID="Equation.3" ShapeID="_x0000_s1047" DrawAspect="Content" ObjectID="_1391176129" r:id="rId10"/>
              </w:pict>
            </w:r>
          </w:p>
        </w:tc>
        <w:tc>
          <w:tcPr>
            <w:tcW w:w="2340" w:type="dxa"/>
          </w:tcPr>
          <w:p w:rsidR="00281439" w:rsidRPr="00113752" w:rsidRDefault="00F462E6" w:rsidP="00B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75" style="position:absolute;margin-left:12.85pt;margin-top:1.9pt;width:95pt;height:31pt;z-index:251677696;mso-position-horizontal-relative:text;mso-position-vertical-relative:text">
                  <v:imagedata r:id="rId11" o:title=""/>
                </v:shape>
                <o:OLEObject Type="Embed" ProgID="Equation.3" ShapeID="_x0000_s1048" DrawAspect="Content" ObjectID="_1391176130" r:id="rId12"/>
              </w:pict>
            </w:r>
          </w:p>
        </w:tc>
        <w:tc>
          <w:tcPr>
            <w:tcW w:w="2160" w:type="dxa"/>
          </w:tcPr>
          <w:p w:rsidR="00281439" w:rsidRPr="00113752" w:rsidRDefault="00F462E6" w:rsidP="00B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75" style="position:absolute;margin-left:-2.85pt;margin-top:10.9pt;width:105pt;height:20pt;z-index:251678720;mso-position-horizontal-relative:text;mso-position-vertical-relative:text">
                  <v:imagedata r:id="rId13" o:title=""/>
                </v:shape>
                <o:OLEObject Type="Embed" ProgID="Equation.3" ShapeID="_x0000_s1049" DrawAspect="Content" ObjectID="_1391176131" r:id="rId14"/>
              </w:pict>
            </w:r>
          </w:p>
          <w:p w:rsidR="00281439" w:rsidRPr="00113752" w:rsidRDefault="00281439" w:rsidP="00BB3BF2">
            <w:pPr>
              <w:pStyle w:val="NormalWeb"/>
              <w:spacing w:before="0" w:beforeAutospacing="0" w:after="0" w:afterAutospacing="0"/>
            </w:pPr>
          </w:p>
        </w:tc>
      </w:tr>
    </w:tbl>
    <w:p w:rsidR="00281439" w:rsidRPr="00A86766" w:rsidRDefault="00281439" w:rsidP="00A867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EDD" w:rsidRDefault="00A86766" w:rsidP="004C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g = 9.8 m/s</w:t>
      </w:r>
      <w:r w:rsidRPr="00A86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766">
        <w:rPr>
          <w:rFonts w:ascii="Times New Roman" w:hAnsi="Times New Roman" w:cs="Times New Roman"/>
          <w:sz w:val="24"/>
          <w:szCs w:val="24"/>
        </w:rPr>
        <w:t>.</w:t>
      </w:r>
      <w:r w:rsidR="00997118"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e=1.6 x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997118">
        <w:rPr>
          <w:rFonts w:ascii="Times New Roman" w:hAnsi="Times New Roman" w:cs="Times New Roman"/>
          <w:sz w:val="24"/>
          <w:szCs w:val="24"/>
        </w:rPr>
        <w:tab/>
      </w:r>
      <w:r w:rsidR="00997118">
        <w:rPr>
          <w:rFonts w:ascii="Times New Roman" w:hAnsi="Times New Roman" w:cs="Times New Roman"/>
          <w:sz w:val="24"/>
          <w:szCs w:val="24"/>
        </w:rPr>
        <w:tab/>
      </w:r>
      <w:r w:rsidR="00997118" w:rsidRPr="00A86766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29" type="#_x0000_t75" style="width:40.5pt;height:30.75pt" o:ole="">
            <v:imagedata r:id="rId15" o:title=""/>
          </v:shape>
          <o:OLEObject Type="Embed" ProgID="Equation.3" ShapeID="_x0000_i1029" DrawAspect="Content" ObjectID="_1391176125" r:id="rId16"/>
        </w:object>
      </w:r>
      <w:r w:rsidR="00997118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9D37E7">
        <w:rPr>
          <w:rFonts w:ascii="Times New Roman" w:hAnsi="Times New Roman" w:cs="Times New Roman"/>
          <w:sz w:val="24"/>
          <w:szCs w:val="24"/>
        </w:rPr>
        <w:t>Electron Mass = 9.11 x 10</w:t>
      </w:r>
      <w:r w:rsidR="009D37E7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9D37E7">
        <w:rPr>
          <w:rFonts w:ascii="Times New Roman" w:hAnsi="Times New Roman" w:cs="Times New Roman"/>
          <w:sz w:val="24"/>
          <w:szCs w:val="24"/>
        </w:rPr>
        <w:t>Kg</w:t>
      </w:r>
      <w:r w:rsidR="004C6A3D">
        <w:rPr>
          <w:rFonts w:ascii="Times New Roman" w:hAnsi="Times New Roman" w:cs="Times New Roman"/>
          <w:sz w:val="24"/>
          <w:szCs w:val="24"/>
        </w:rPr>
        <w:br/>
      </w:r>
      <w:r w:rsidR="001548F2" w:rsidRPr="00A86766">
        <w:rPr>
          <w:rFonts w:ascii="Times New Roman" w:hAnsi="Times New Roman" w:cs="Times New Roman"/>
          <w:sz w:val="24"/>
          <w:szCs w:val="24"/>
        </w:rPr>
        <w:t xml:space="preserve">Coulomb’s law is given by, </w:t>
      </w:r>
      <w:r w:rsidR="008B2F45" w:rsidRPr="00A86766">
        <w:rPr>
          <w:rFonts w:ascii="Times New Roman" w:hAnsi="Times New Roman" w:cs="Times New Roman"/>
          <w:position w:val="-24"/>
          <w:sz w:val="24"/>
          <w:szCs w:val="24"/>
        </w:rPr>
        <w:object w:dxaOrig="1359" w:dyaOrig="680">
          <v:shape id="_x0000_i1030" type="#_x0000_t75" style="width:68.25pt;height:33.75pt" o:ole="">
            <v:imagedata r:id="rId17" o:title=""/>
          </v:shape>
          <o:OLEObject Type="Embed" ProgID="Equation.3" ShapeID="_x0000_i1030" DrawAspect="Content" ObjectID="_1391176126" r:id="rId18"/>
        </w:object>
      </w:r>
      <w:r w:rsidR="001548F2" w:rsidRPr="00A86766">
        <w:rPr>
          <w:rFonts w:ascii="Times New Roman" w:hAnsi="Times New Roman" w:cs="Times New Roman"/>
          <w:sz w:val="24"/>
          <w:szCs w:val="24"/>
        </w:rPr>
        <w:t xml:space="preserve"> (k = </w:t>
      </w:r>
      <w:r w:rsidR="001548F2">
        <w:rPr>
          <w:rFonts w:ascii="Times New Roman" w:hAnsi="Times New Roman" w:cs="Times New Roman"/>
          <w:sz w:val="24"/>
          <w:szCs w:val="24"/>
        </w:rPr>
        <w:t xml:space="preserve">Coulomb’s constant = </w:t>
      </w:r>
      <w:r w:rsidR="001548F2" w:rsidRPr="00A86766">
        <w:rPr>
          <w:rFonts w:ascii="Times New Roman" w:hAnsi="Times New Roman" w:cs="Times New Roman"/>
          <w:sz w:val="24"/>
          <w:szCs w:val="24"/>
        </w:rPr>
        <w:t xml:space="preserve">9 </w:t>
      </w:r>
      <w:r w:rsidR="001548F2" w:rsidRPr="00A86766">
        <w:rPr>
          <w:rFonts w:ascii="Times New Roman" w:hAnsi="Times New Roman" w:cs="Times New Roman"/>
          <w:sz w:val="24"/>
          <w:szCs w:val="24"/>
        </w:rPr>
        <w:sym w:font="Symbol" w:char="F0B4"/>
      </w:r>
      <w:r w:rsidR="001548F2" w:rsidRPr="00A86766">
        <w:rPr>
          <w:rFonts w:ascii="Times New Roman" w:hAnsi="Times New Roman" w:cs="Times New Roman"/>
          <w:sz w:val="24"/>
          <w:szCs w:val="24"/>
        </w:rPr>
        <w:t xml:space="preserve"> 10</w:t>
      </w:r>
      <w:r w:rsidR="001548F2" w:rsidRPr="00A867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1548F2" w:rsidRPr="00A86766">
        <w:rPr>
          <w:rFonts w:ascii="Times New Roman" w:hAnsi="Times New Roman" w:cs="Times New Roman"/>
          <w:sz w:val="24"/>
          <w:szCs w:val="24"/>
        </w:rPr>
        <w:t xml:space="preserve"> </w:t>
      </w:r>
      <w:r w:rsidR="00FD19C3">
        <w:rPr>
          <w:rFonts w:ascii="Times New Roman" w:hAnsi="Times New Roman" w:cs="Times New Roman"/>
          <w:sz w:val="24"/>
          <w:szCs w:val="24"/>
        </w:rPr>
        <w:t>N.m</w:t>
      </w:r>
      <w:r w:rsidR="00FD19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19C3">
        <w:rPr>
          <w:rFonts w:ascii="Times New Roman" w:hAnsi="Times New Roman" w:cs="Times New Roman"/>
          <w:sz w:val="24"/>
          <w:szCs w:val="24"/>
        </w:rPr>
        <w:t>/C</w:t>
      </w:r>
      <w:r w:rsidR="00FD19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1548F2" w:rsidRPr="00A8676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C6A3D">
        <w:rPr>
          <w:rFonts w:ascii="Times New Roman" w:hAnsi="Times New Roman" w:cs="Times New Roman"/>
          <w:sz w:val="24"/>
          <w:szCs w:val="24"/>
        </w:rPr>
        <w:br/>
      </w:r>
      <w:r w:rsidR="008B2F45">
        <w:rPr>
          <w:rFonts w:ascii="Times New Roman" w:hAnsi="Times New Roman" w:cs="Times New Roman"/>
          <w:color w:val="000000"/>
          <w:sz w:val="24"/>
          <w:szCs w:val="24"/>
        </w:rPr>
        <w:t xml:space="preserve">Electric field at a distance r from a point charge (q) is given by,  </w:t>
      </w:r>
      <w:r w:rsidR="008B2F45" w:rsidRPr="00A86766">
        <w:rPr>
          <w:rFonts w:ascii="Times New Roman" w:hAnsi="Times New Roman" w:cs="Times New Roman"/>
          <w:position w:val="-24"/>
          <w:sz w:val="24"/>
          <w:szCs w:val="24"/>
        </w:rPr>
        <w:object w:dxaOrig="980" w:dyaOrig="680">
          <v:shape id="_x0000_i1031" type="#_x0000_t75" style="width:49.5pt;height:33.75pt" o:ole="">
            <v:imagedata r:id="rId19" o:title=""/>
          </v:shape>
          <o:OLEObject Type="Embed" ProgID="Equation.3" ShapeID="_x0000_i1031" DrawAspect="Content" ObjectID="_1391176127" r:id="rId20"/>
        </w:object>
      </w:r>
      <w:r w:rsidR="008B2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A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2F45">
        <w:rPr>
          <w:rFonts w:ascii="Times New Roman" w:hAnsi="Times New Roman" w:cs="Times New Roman"/>
          <w:sz w:val="24"/>
          <w:szCs w:val="24"/>
        </w:rPr>
        <w:t xml:space="preserve">Gauss’ Law is given by, </w:t>
      </w:r>
      <w:r w:rsidR="004C6A3D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</m:nary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enc</m:t>
            </m:r>
          </m:sub>
        </m:sSub>
      </m:oMath>
      <w:r w:rsidR="004C6A3D">
        <w:rPr>
          <w:rFonts w:ascii="Times New Roman" w:hAnsi="Times New Roman" w:cs="Times New Roman"/>
          <w:sz w:val="24"/>
          <w:szCs w:val="24"/>
        </w:rPr>
        <w:t>.</w:t>
      </w:r>
      <w:r w:rsidR="001128EC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=8.85×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/(N.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1128EC">
        <w:rPr>
          <w:rFonts w:ascii="Times New Roman" w:hAnsi="Times New Roman" w:cs="Times New Roman"/>
          <w:sz w:val="24"/>
          <w:szCs w:val="24"/>
        </w:rPr>
        <w:t xml:space="preserve">   </w:t>
      </w:r>
      <w:r w:rsidR="001128EC">
        <w:rPr>
          <w:rFonts w:ascii="Times New Roman" w:hAnsi="Times New Roman" w:cs="Times New Roman"/>
          <w:sz w:val="24"/>
          <w:szCs w:val="24"/>
        </w:rPr>
        <w:br/>
      </w:r>
      <w:r w:rsidR="00055F15">
        <w:rPr>
          <w:rFonts w:ascii="Times New Roman" w:hAnsi="Times New Roman" w:cs="Times New Roman"/>
          <w:sz w:val="24"/>
          <w:szCs w:val="24"/>
        </w:rPr>
        <w:t xml:space="preserve">Volume of a sphere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55F15">
        <w:rPr>
          <w:rFonts w:ascii="Times New Roman" w:hAnsi="Times New Roman" w:cs="Times New Roman"/>
          <w:sz w:val="24"/>
          <w:szCs w:val="24"/>
        </w:rPr>
        <w:t xml:space="preserve">      </w:t>
      </w:r>
      <w:r w:rsidR="009D37E7">
        <w:rPr>
          <w:rFonts w:ascii="Times New Roman" w:hAnsi="Times New Roman" w:cs="Times New Roman"/>
          <w:sz w:val="24"/>
          <w:szCs w:val="24"/>
        </w:rPr>
        <w:t>Surface of a sphere = 4πr</w:t>
      </w:r>
      <w:r w:rsidR="009D3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5F15">
        <w:rPr>
          <w:rFonts w:ascii="Times New Roman" w:hAnsi="Times New Roman" w:cs="Times New Roman"/>
          <w:sz w:val="24"/>
          <w:szCs w:val="24"/>
        </w:rPr>
        <w:t xml:space="preserve">      </w:t>
      </w:r>
      <w:r w:rsidR="00BB088B">
        <w:rPr>
          <w:rFonts w:ascii="Times New Roman" w:hAnsi="Times New Roman" w:cs="Times New Roman"/>
          <w:sz w:val="24"/>
          <w:szCs w:val="24"/>
        </w:rPr>
        <w:t>Speed of light = c =3x10</w:t>
      </w:r>
      <w:r w:rsidR="00BB088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B088B">
        <w:rPr>
          <w:rFonts w:ascii="Times New Roman" w:hAnsi="Times New Roman" w:cs="Times New Roman"/>
          <w:sz w:val="24"/>
          <w:szCs w:val="24"/>
        </w:rPr>
        <w:t>m/s.</w:t>
      </w:r>
      <w:r w:rsidR="00055F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8F2" w:rsidRDefault="003B6EDD" w:rsidP="004C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Newton’s second law: </w:t>
      </w:r>
      <w:proofErr w:type="spellStart"/>
      <w:r w:rsidRPr="008508A7">
        <w:rPr>
          <w:rFonts w:ascii="Times New Roman" w:hAnsi="Times New Roman" w:cs="Times New Roman"/>
          <w:b/>
          <w:sz w:val="24"/>
          <w:szCs w:val="24"/>
        </w:rPr>
        <w:t>F</w:t>
      </w:r>
      <w:r w:rsidRPr="008508A7">
        <w:rPr>
          <w:rFonts w:ascii="Times New Roman" w:hAnsi="Times New Roman" w:cs="Times New Roman"/>
          <w:b/>
          <w:sz w:val="24"/>
          <w:szCs w:val="24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</w:t>
      </w:r>
      <w:r w:rsidRPr="008508A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5F15">
        <w:rPr>
          <w:rFonts w:ascii="Times New Roman" w:hAnsi="Times New Roman" w:cs="Times New Roman"/>
          <w:sz w:val="24"/>
          <w:szCs w:val="24"/>
        </w:rPr>
        <w:t xml:space="preserve">  </w:t>
      </w:r>
      <w:r w:rsidR="001548F2">
        <w:rPr>
          <w:rFonts w:ascii="Times New Roman" w:hAnsi="Times New Roman" w:cs="Times New Roman"/>
          <w:sz w:val="24"/>
          <w:szCs w:val="24"/>
        </w:rPr>
        <w:br w:type="page"/>
      </w:r>
    </w:p>
    <w:p w:rsidR="001548F2" w:rsidRPr="001548F2" w:rsidRDefault="001548F2" w:rsidP="00154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548F2">
        <w:rPr>
          <w:rFonts w:ascii="Times New Roman" w:hAnsi="Times New Roman" w:cs="Times New Roman"/>
          <w:sz w:val="24"/>
          <w:szCs w:val="24"/>
        </w:rPr>
        <w:lastRenderedPageBreak/>
        <w:t>PHYS 212</w:t>
      </w:r>
      <w:r w:rsidRPr="001548F2">
        <w:rPr>
          <w:rFonts w:ascii="Times New Roman" w:hAnsi="Times New Roman" w:cs="Times New Roman"/>
          <w:sz w:val="24"/>
          <w:szCs w:val="24"/>
        </w:rPr>
        <w:tab/>
        <w:t>Spring 20</w:t>
      </w:r>
      <w:r w:rsidR="00510EAC">
        <w:rPr>
          <w:rFonts w:ascii="Times New Roman" w:hAnsi="Times New Roman" w:cs="Times New Roman"/>
          <w:sz w:val="24"/>
          <w:szCs w:val="24"/>
        </w:rPr>
        <w:t>11</w:t>
      </w:r>
      <w:r w:rsidRPr="001548F2">
        <w:rPr>
          <w:rFonts w:ascii="Times New Roman" w:hAnsi="Times New Roman" w:cs="Times New Roman"/>
          <w:sz w:val="24"/>
          <w:szCs w:val="24"/>
        </w:rPr>
        <w:t xml:space="preserve">   Test #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48F2">
        <w:rPr>
          <w:rFonts w:ascii="Times New Roman" w:hAnsi="Times New Roman" w:cs="Times New Roman"/>
          <w:sz w:val="24"/>
          <w:szCs w:val="24"/>
        </w:rPr>
        <w:t xml:space="preserve">  </w:t>
      </w:r>
      <w:r w:rsidRPr="001548F2">
        <w:rPr>
          <w:rFonts w:ascii="Times New Roman" w:hAnsi="Times New Roman" w:cs="Times New Roman"/>
          <w:sz w:val="24"/>
          <w:szCs w:val="24"/>
        </w:rPr>
        <w:tab/>
        <w:t>Name:_____________________________</w:t>
      </w:r>
    </w:p>
    <w:p w:rsidR="003A33B1" w:rsidRPr="00190CF1" w:rsidRDefault="00F462E6" w:rsidP="00A86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51.15pt;margin-top:62.55pt;width:190.6pt;height:173.35pt;z-index:251666432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p3KgIAAFE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">
            <v:textbox style="mso-fit-shape-to-text:t">
              <w:txbxContent>
                <w:p w:rsidR="00817FE1" w:rsidRDefault="00215697">
                  <w:r>
                    <w:rPr>
                      <w:noProof/>
                    </w:rPr>
                    <w:drawing>
                      <wp:inline distT="0" distB="0" distL="0" distR="0">
                        <wp:extent cx="2228850" cy="220027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71E">
        <w:rPr>
          <w:rFonts w:ascii="Times New Roman" w:hAnsi="Times New Roman" w:cs="Times New Roman"/>
          <w:sz w:val="24"/>
          <w:szCs w:val="24"/>
        </w:rPr>
        <w:t>1</w:t>
      </w:r>
      <w:r w:rsidR="003A33B1" w:rsidRPr="00190CF1">
        <w:rPr>
          <w:rFonts w:ascii="Times New Roman" w:hAnsi="Times New Roman" w:cs="Times New Roman"/>
          <w:sz w:val="24"/>
          <w:szCs w:val="24"/>
        </w:rPr>
        <w:t>.  In the figure</w:t>
      </w:r>
      <w:r w:rsidR="00AA6982" w:rsidRPr="00190CF1">
        <w:rPr>
          <w:rFonts w:ascii="Times New Roman" w:hAnsi="Times New Roman" w:cs="Times New Roman"/>
          <w:sz w:val="24"/>
          <w:szCs w:val="24"/>
        </w:rPr>
        <w:t xml:space="preserve"> below</w:t>
      </w:r>
      <w:r w:rsidR="003A33B1" w:rsidRPr="00190CF1">
        <w:rPr>
          <w:rFonts w:ascii="Times New Roman" w:hAnsi="Times New Roman" w:cs="Times New Roman"/>
          <w:sz w:val="24"/>
          <w:szCs w:val="24"/>
        </w:rPr>
        <w:t>, a central particle of charge –2</w:t>
      </w:r>
      <w:r w:rsidR="003A33B1" w:rsidRPr="00190CF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3A33B1" w:rsidRPr="00190CF1">
        <w:rPr>
          <w:rFonts w:ascii="Times New Roman" w:hAnsi="Times New Roman" w:cs="Times New Roman"/>
          <w:sz w:val="24"/>
          <w:szCs w:val="24"/>
        </w:rPr>
        <w:t xml:space="preserve"> is surrounded by a square array</w:t>
      </w:r>
      <w:r w:rsidR="00AA6982" w:rsidRPr="00190CF1">
        <w:rPr>
          <w:rFonts w:ascii="Times New Roman" w:hAnsi="Times New Roman" w:cs="Times New Roman"/>
          <w:sz w:val="24"/>
          <w:szCs w:val="24"/>
        </w:rPr>
        <w:t xml:space="preserve"> (side = a)</w:t>
      </w:r>
      <w:r w:rsidR="003A33B1" w:rsidRPr="00190CF1">
        <w:rPr>
          <w:rFonts w:ascii="Times New Roman" w:hAnsi="Times New Roman" w:cs="Times New Roman"/>
          <w:sz w:val="24"/>
          <w:szCs w:val="24"/>
        </w:rPr>
        <w:t xml:space="preserve"> of charged particles, along the perimeter of the square. What </w:t>
      </w:r>
      <w:r w:rsidR="00AA6982" w:rsidRPr="00190CF1">
        <w:rPr>
          <w:rFonts w:ascii="Times New Roman" w:hAnsi="Times New Roman" w:cs="Times New Roman"/>
          <w:sz w:val="24"/>
          <w:szCs w:val="24"/>
        </w:rPr>
        <w:t xml:space="preserve">is the </w:t>
      </w:r>
      <w:r w:rsidR="003A33B1" w:rsidRPr="00190CF1">
        <w:rPr>
          <w:rFonts w:ascii="Times New Roman" w:hAnsi="Times New Roman" w:cs="Times New Roman"/>
          <w:sz w:val="24"/>
          <w:szCs w:val="24"/>
        </w:rPr>
        <w:t>magnitude of the net electrostatic force on the central particle due to the other particles?</w:t>
      </w:r>
      <w:r w:rsidR="009C471E">
        <w:rPr>
          <w:rFonts w:ascii="Times New Roman" w:hAnsi="Times New Roman" w:cs="Times New Roman"/>
          <w:sz w:val="24"/>
          <w:szCs w:val="24"/>
        </w:rPr>
        <w:t xml:space="preserve"> (Express your answer in terms of k, q, and a.</w:t>
      </w:r>
    </w:p>
    <w:p w:rsidR="00397526" w:rsidRDefault="006255D1" w:rsidP="003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C471E" w:rsidRDefault="009C471E" w:rsidP="00397526">
      <w:pPr>
        <w:rPr>
          <w:rFonts w:ascii="Times New Roman" w:hAnsi="Times New Roman" w:cs="Times New Roman"/>
          <w:sz w:val="24"/>
          <w:szCs w:val="24"/>
        </w:rPr>
      </w:pPr>
    </w:p>
    <w:p w:rsidR="009C471E" w:rsidRDefault="009C471E" w:rsidP="00397526">
      <w:pPr>
        <w:rPr>
          <w:rFonts w:ascii="Times New Roman" w:hAnsi="Times New Roman" w:cs="Times New Roman"/>
          <w:sz w:val="24"/>
          <w:szCs w:val="24"/>
        </w:rPr>
      </w:pPr>
    </w:p>
    <w:p w:rsidR="009C471E" w:rsidRDefault="009C471E" w:rsidP="00397526">
      <w:pPr>
        <w:rPr>
          <w:rFonts w:ascii="Times New Roman" w:hAnsi="Times New Roman" w:cs="Times New Roman"/>
          <w:sz w:val="24"/>
          <w:szCs w:val="24"/>
        </w:rPr>
      </w:pPr>
    </w:p>
    <w:p w:rsidR="009C471E" w:rsidRDefault="009C471E" w:rsidP="00397526">
      <w:pPr>
        <w:rPr>
          <w:rFonts w:ascii="Times New Roman" w:hAnsi="Times New Roman" w:cs="Times New Roman"/>
          <w:sz w:val="24"/>
          <w:szCs w:val="24"/>
        </w:rPr>
      </w:pPr>
    </w:p>
    <w:p w:rsidR="009C471E" w:rsidRDefault="009C471E" w:rsidP="00397526">
      <w:pPr>
        <w:rPr>
          <w:rFonts w:ascii="Times New Roman" w:hAnsi="Times New Roman" w:cs="Times New Roman"/>
          <w:sz w:val="24"/>
          <w:szCs w:val="24"/>
        </w:rPr>
      </w:pPr>
    </w:p>
    <w:p w:rsidR="00A86766" w:rsidRPr="00A86766" w:rsidRDefault="00F462E6" w:rsidP="003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7" type="#_x0000_t202" style="position:absolute;margin-left:304.95pt;margin-top:3.9pt;width:186.4pt;height:112.95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">
            <v:textbox style="mso-fit-shape-to-text:t">
              <w:txbxContent>
                <w:p w:rsidR="00817FE1" w:rsidRDefault="00817FE1">
                  <w:r w:rsidRPr="0060684C">
                    <w:rPr>
                      <w:noProof/>
                    </w:rPr>
                    <w:drawing>
                      <wp:inline distT="0" distB="0" distL="0" distR="0">
                        <wp:extent cx="2174240" cy="1180837"/>
                        <wp:effectExtent l="19050" t="0" r="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180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71E">
        <w:rPr>
          <w:rFonts w:ascii="Times New Roman" w:hAnsi="Times New Roman" w:cs="Times New Roman"/>
          <w:sz w:val="24"/>
          <w:szCs w:val="24"/>
        </w:rPr>
        <w:t xml:space="preserve">2. </w:t>
      </w:r>
      <w:r w:rsidR="00A86766" w:rsidRPr="00A86766">
        <w:rPr>
          <w:rFonts w:ascii="Times New Roman" w:hAnsi="Times New Roman" w:cs="Times New Roman"/>
          <w:sz w:val="24"/>
          <w:szCs w:val="24"/>
        </w:rPr>
        <w:t>Deals with the electric field lines of two charges as shown:</w:t>
      </w:r>
    </w:p>
    <w:p w:rsidR="00A86766" w:rsidRPr="00A86766" w:rsidRDefault="009C471E" w:rsidP="00A86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What are the </w:t>
      </w:r>
      <w:r w:rsidR="00A86766" w:rsidRPr="00A86766">
        <w:rPr>
          <w:rFonts w:ascii="Times New Roman" w:hAnsi="Times New Roman" w:cs="Times New Roman"/>
          <w:sz w:val="24"/>
          <w:szCs w:val="24"/>
        </w:rPr>
        <w:t>polarities of the charges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86766" w:rsidRPr="00A86766" w:rsidRDefault="009C471E" w:rsidP="00A86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6766" w:rsidRPr="00A86766">
        <w:rPr>
          <w:rFonts w:ascii="Times New Roman" w:hAnsi="Times New Roman" w:cs="Times New Roman"/>
          <w:sz w:val="24"/>
          <w:szCs w:val="24"/>
        </w:rPr>
        <w:t xml:space="preserve">. The ratio </w:t>
      </w:r>
      <w:r>
        <w:rPr>
          <w:rFonts w:ascii="Times New Roman" w:hAnsi="Times New Roman" w:cs="Times New Roman"/>
          <w:sz w:val="24"/>
          <w:szCs w:val="24"/>
        </w:rPr>
        <w:t xml:space="preserve">of the charges </w:t>
      </w:r>
      <w:r w:rsidR="0060684C">
        <w:rPr>
          <w:rFonts w:ascii="Times New Roman" w:hAnsi="Times New Roman" w:cs="Times New Roman"/>
          <w:sz w:val="24"/>
          <w:szCs w:val="24"/>
        </w:rPr>
        <w:t>C</w:t>
      </w:r>
      <w:r w:rsidR="00A86766" w:rsidRPr="00A86766">
        <w:rPr>
          <w:rFonts w:ascii="Times New Roman" w:hAnsi="Times New Roman" w:cs="Times New Roman"/>
          <w:sz w:val="24"/>
          <w:szCs w:val="24"/>
        </w:rPr>
        <w:t>/</w:t>
      </w:r>
      <w:r w:rsidR="0060684C">
        <w:rPr>
          <w:rFonts w:ascii="Times New Roman" w:hAnsi="Times New Roman" w:cs="Times New Roman"/>
          <w:sz w:val="24"/>
          <w:szCs w:val="24"/>
        </w:rPr>
        <w:t>D</w:t>
      </w:r>
      <w:r w:rsidR="00A86766" w:rsidRPr="00A8676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9C471E" w:rsidRDefault="009C471E">
      <w:pPr>
        <w:rPr>
          <w:rFonts w:ascii="Times New Roman" w:hAnsi="Times New Roman" w:cs="Times New Roman"/>
          <w:sz w:val="24"/>
          <w:szCs w:val="24"/>
        </w:rPr>
      </w:pPr>
    </w:p>
    <w:p w:rsidR="009C471E" w:rsidRDefault="009C471E">
      <w:pPr>
        <w:rPr>
          <w:rFonts w:ascii="Times New Roman" w:hAnsi="Times New Roman" w:cs="Times New Roman"/>
          <w:sz w:val="24"/>
          <w:szCs w:val="24"/>
        </w:rPr>
      </w:pPr>
    </w:p>
    <w:p w:rsidR="00476D9F" w:rsidRPr="001128EC" w:rsidRDefault="00F462E6" w:rsidP="0032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8" type="#_x0000_t202" style="position:absolute;margin-left:226.8pt;margin-top:35.7pt;width:185.75pt;height:127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">
            <v:textbox>
              <w:txbxContent>
                <w:p w:rsidR="007553C2" w:rsidRDefault="007553C2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33575" cy="1524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71E">
        <w:rPr>
          <w:rFonts w:ascii="Times New Roman" w:hAnsi="Times New Roman" w:cs="Times New Roman"/>
          <w:sz w:val="24"/>
          <w:szCs w:val="24"/>
        </w:rPr>
        <w:t>3</w:t>
      </w:r>
      <w:r w:rsidR="00476D9F" w:rsidRPr="001128EC">
        <w:rPr>
          <w:rFonts w:ascii="Times New Roman" w:hAnsi="Times New Roman" w:cs="Times New Roman"/>
          <w:sz w:val="24"/>
          <w:szCs w:val="24"/>
        </w:rPr>
        <w:t>. In crystals of the salt cesium chloride, cesium ions Cs</w:t>
      </w:r>
      <w:r w:rsidR="00476D9F" w:rsidRPr="001128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76D9F" w:rsidRPr="001128EC">
        <w:rPr>
          <w:rFonts w:ascii="Times New Roman" w:hAnsi="Times New Roman" w:cs="Times New Roman"/>
          <w:sz w:val="24"/>
          <w:szCs w:val="24"/>
        </w:rPr>
        <w:t xml:space="preserve"> form the eight corners of a cube and a chlorine ion Cl</w:t>
      </w:r>
      <w:r w:rsidR="00476D9F" w:rsidRPr="001128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76D9F" w:rsidRPr="001128EC">
        <w:rPr>
          <w:rFonts w:ascii="Times New Roman" w:hAnsi="Times New Roman" w:cs="Times New Roman"/>
          <w:sz w:val="24"/>
          <w:szCs w:val="24"/>
        </w:rPr>
        <w:t xml:space="preserve"> is at the cube's center. The edge length of the cube is 0.40 nm. What is the length of the diagonal AB?</w:t>
      </w:r>
      <w:r w:rsidR="007553C2" w:rsidRPr="001128EC">
        <w:rPr>
          <w:rFonts w:ascii="Times New Roman" w:hAnsi="Times New Roman" w:cs="Times New Roman"/>
          <w:sz w:val="24"/>
          <w:szCs w:val="24"/>
        </w:rPr>
        <w:br/>
      </w:r>
    </w:p>
    <w:p w:rsidR="009C471E" w:rsidRDefault="009C471E" w:rsidP="0032490A">
      <w:pPr>
        <w:rPr>
          <w:rFonts w:ascii="Times New Roman" w:hAnsi="Times New Roman" w:cs="Times New Roman"/>
          <w:noProof/>
          <w:sz w:val="24"/>
          <w:szCs w:val="24"/>
        </w:rPr>
      </w:pPr>
    </w:p>
    <w:p w:rsidR="009C471E" w:rsidRDefault="009C471E" w:rsidP="0032490A">
      <w:pPr>
        <w:rPr>
          <w:rFonts w:ascii="Times New Roman" w:hAnsi="Times New Roman" w:cs="Times New Roman"/>
          <w:noProof/>
          <w:sz w:val="24"/>
          <w:szCs w:val="24"/>
        </w:rPr>
      </w:pPr>
    </w:p>
    <w:p w:rsidR="009C471E" w:rsidRDefault="009C471E" w:rsidP="0032490A">
      <w:pPr>
        <w:rPr>
          <w:rFonts w:ascii="Times New Roman" w:hAnsi="Times New Roman" w:cs="Times New Roman"/>
          <w:noProof/>
          <w:sz w:val="24"/>
          <w:szCs w:val="24"/>
        </w:rPr>
      </w:pPr>
    </w:p>
    <w:p w:rsidR="009C471E" w:rsidRDefault="009C471E" w:rsidP="0032490A">
      <w:pPr>
        <w:rPr>
          <w:rFonts w:ascii="Times New Roman" w:hAnsi="Times New Roman" w:cs="Times New Roman"/>
          <w:noProof/>
          <w:sz w:val="24"/>
          <w:szCs w:val="24"/>
        </w:rPr>
      </w:pPr>
    </w:p>
    <w:p w:rsidR="00A86766" w:rsidRPr="001128EC" w:rsidRDefault="00DD3B0B" w:rsidP="0032490A">
      <w:pPr>
        <w:rPr>
          <w:rFonts w:ascii="Times New Roman" w:hAnsi="Times New Roman" w:cs="Times New Roman"/>
          <w:sz w:val="24"/>
          <w:szCs w:val="24"/>
        </w:rPr>
      </w:pPr>
      <w:r w:rsidRPr="001128EC">
        <w:rPr>
          <w:rFonts w:ascii="Times New Roman" w:hAnsi="Times New Roman" w:cs="Times New Roman"/>
          <w:sz w:val="24"/>
          <w:szCs w:val="24"/>
        </w:rPr>
        <w:tab/>
      </w:r>
      <w:r w:rsidRPr="001128EC">
        <w:rPr>
          <w:rFonts w:ascii="Times New Roman" w:hAnsi="Times New Roman" w:cs="Times New Roman"/>
          <w:sz w:val="24"/>
          <w:szCs w:val="24"/>
        </w:rPr>
        <w:tab/>
      </w:r>
    </w:p>
    <w:p w:rsidR="001548F2" w:rsidRPr="00296585" w:rsidRDefault="001548F2" w:rsidP="00510EAC">
      <w:pPr>
        <w:rPr>
          <w:rFonts w:ascii="Times New Roman" w:hAnsi="Times New Roman" w:cs="Times New Roman"/>
          <w:sz w:val="24"/>
          <w:szCs w:val="24"/>
        </w:rPr>
      </w:pPr>
      <w:r w:rsidRPr="00296585">
        <w:rPr>
          <w:rFonts w:ascii="Times New Roman" w:hAnsi="Times New Roman" w:cs="Times New Roman"/>
          <w:sz w:val="24"/>
          <w:szCs w:val="24"/>
        </w:rPr>
        <w:br w:type="page"/>
      </w:r>
    </w:p>
    <w:p w:rsidR="00D02175" w:rsidRDefault="00F462E6" w:rsidP="00D02175">
      <w:pPr>
        <w:pStyle w:val="NormalWeb"/>
        <w:rPr>
          <w:rFonts w:ascii="Times New Roman" w:hAnsi="Times New Roman"/>
          <w:sz w:val="24"/>
          <w:szCs w:val="24"/>
        </w:rPr>
      </w:pPr>
      <w:r w:rsidRPr="00F462E6">
        <w:rPr>
          <w:noProof/>
          <w:lang w:eastAsia="zh-TW"/>
        </w:rPr>
        <w:lastRenderedPageBreak/>
        <w:pict>
          <v:shape id="_x0000_s1056" type="#_x0000_t202" style="position:absolute;margin-left:338.9pt;margin-top:-12pt;width:151.6pt;height:321pt;z-index:251683840;mso-width-relative:margin;mso-height-relative:margin">
            <v:textbox style="mso-next-textbox:#_x0000_s1056">
              <w:txbxContent>
                <w:p w:rsidR="009C471E" w:rsidRDefault="009C471E">
                  <w:r w:rsidRPr="009C471E">
                    <w:rPr>
                      <w:noProof/>
                    </w:rPr>
                    <w:drawing>
                      <wp:inline distT="0" distB="0" distL="0" distR="0">
                        <wp:extent cx="1638300" cy="3954956"/>
                        <wp:effectExtent l="19050" t="0" r="0" b="0"/>
                        <wp:docPr id="3" name="Picture 3" descr="http://edugen.wiley.com/edugen/courses/crs1650/art/images/halliday8019c22/image_t/tfg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2" name="Picture 2" descr="http://edugen.wiley.com/edugen/courses/crs1650/art/images/halliday8019c22/image_t/tfg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613" cy="396778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71E">
        <w:rPr>
          <w:rFonts w:ascii="Times New Roman" w:hAnsi="Times New Roman"/>
          <w:sz w:val="24"/>
          <w:szCs w:val="24"/>
        </w:rPr>
        <w:t>4</w:t>
      </w:r>
      <w:r w:rsidR="00ED19E8" w:rsidRPr="00ED19E8">
        <w:rPr>
          <w:rFonts w:ascii="Times New Roman" w:hAnsi="Times New Roman"/>
          <w:sz w:val="24"/>
          <w:szCs w:val="24"/>
        </w:rPr>
        <w:t xml:space="preserve">. </w:t>
      </w:r>
      <w:r w:rsidR="009C471E">
        <w:rPr>
          <w:rFonts w:ascii="Times New Roman" w:hAnsi="Times New Roman"/>
          <w:sz w:val="24"/>
          <w:szCs w:val="24"/>
        </w:rPr>
        <w:t>T</w:t>
      </w:r>
      <w:r w:rsidR="003E3EF8">
        <w:rPr>
          <w:rFonts w:ascii="Times New Roman" w:hAnsi="Times New Roman"/>
          <w:sz w:val="24"/>
          <w:szCs w:val="24"/>
        </w:rPr>
        <w:t xml:space="preserve">he </w:t>
      </w:r>
      <w:r w:rsidR="001A1985">
        <w:rPr>
          <w:rFonts w:ascii="Times New Roman" w:hAnsi="Times New Roman"/>
          <w:sz w:val="24"/>
          <w:szCs w:val="24"/>
        </w:rPr>
        <w:t xml:space="preserve">axial </w:t>
      </w:r>
      <w:r w:rsidR="003E3EF8">
        <w:rPr>
          <w:rFonts w:ascii="Times New Roman" w:hAnsi="Times New Roman"/>
          <w:sz w:val="24"/>
          <w:szCs w:val="24"/>
        </w:rPr>
        <w:t xml:space="preserve">electric field of a </w:t>
      </w:r>
      <w:r w:rsidR="001A1985">
        <w:rPr>
          <w:rFonts w:ascii="Times New Roman" w:hAnsi="Times New Roman"/>
          <w:sz w:val="24"/>
          <w:szCs w:val="24"/>
        </w:rPr>
        <w:t xml:space="preserve">uniformly </w:t>
      </w:r>
      <w:r w:rsidR="003E3EF8">
        <w:rPr>
          <w:rFonts w:ascii="Times New Roman" w:hAnsi="Times New Roman"/>
          <w:sz w:val="24"/>
          <w:szCs w:val="24"/>
        </w:rPr>
        <w:t xml:space="preserve">charged ring </w:t>
      </w:r>
      <w:r w:rsidR="001A1985">
        <w:rPr>
          <w:rFonts w:ascii="Times New Roman" w:hAnsi="Times New Roman"/>
          <w:sz w:val="24"/>
          <w:szCs w:val="24"/>
        </w:rPr>
        <w:t>is given by:</w:t>
      </w:r>
    </w:p>
    <w:p w:rsidR="00BB088B" w:rsidRDefault="006217D5" w:rsidP="00BB088B">
      <w:pPr>
        <w:pStyle w:val="NormalWeb"/>
        <w:rPr>
          <w:rFonts w:ascii="Times New Roman" w:hAnsi="Times New Roman"/>
          <w:sz w:val="24"/>
          <w:szCs w:val="24"/>
        </w:rPr>
      </w:pPr>
      <w:r w:rsidRPr="006217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3598" cy="619126"/>
            <wp:effectExtent l="0" t="0" r="0" b="0"/>
            <wp:docPr id="15" name="Picture 2" descr="http://edugen.wiley.com/edugen/courses/crs1650/art/math/halliday8019c22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dugen.wiley.com/edugen/courses/crs1650/art/math/halliday8019c22/math06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98" cy="61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88B" w:rsidRDefault="00BB088B" w:rsidP="00BB088B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 as z goes to zero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</w:p>
    <w:p w:rsidR="00BB088B" w:rsidRPr="00BB088B" w:rsidRDefault="00BB088B" w:rsidP="00BB088B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 as R goes to zero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:rsidR="00D02175" w:rsidRDefault="003E3EF8" w:rsidP="003E3EF8">
      <w:pPr>
        <w:pStyle w:val="NormalWeb"/>
        <w:ind w:left="7920"/>
        <w:jc w:val="center"/>
      </w:pPr>
      <w:r>
        <w:t xml:space="preserve">                                                                                                                  </w:t>
      </w:r>
    </w:p>
    <w:p w:rsidR="001A1985" w:rsidRDefault="001A1985" w:rsidP="00D02175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1A1985" w:rsidRDefault="00F462E6" w:rsidP="00D02175">
      <w:pPr>
        <w:rPr>
          <w:rStyle w:val="apple-style-span"/>
          <w:rFonts w:ascii="Verdana" w:hAnsi="Verdana"/>
          <w:color w:val="000000"/>
          <w:sz w:val="17"/>
          <w:szCs w:val="17"/>
        </w:rPr>
      </w:pPr>
      <w:r w:rsidRPr="00F462E6"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29" type="#_x0000_t202" style="position:absolute;margin-left:26.75pt;margin-top:4.25pt;width:178.35pt;height:145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RsLwIAAFk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">
            <v:textbox>
              <w:txbxContent>
                <w:p w:rsidR="001A1985" w:rsidRDefault="001A1985">
                  <w:r>
                    <w:rPr>
                      <w:noProof/>
                    </w:rPr>
                    <w:drawing>
                      <wp:inline distT="0" distB="0" distL="0" distR="0">
                        <wp:extent cx="1914525" cy="1819275"/>
                        <wp:effectExtent l="0" t="0" r="9525" b="9525"/>
                        <wp:docPr id="4" name="Picture 4" descr="http://edugen.wiley.com/edugen/courses/crs4957/art/qb/qu/c22/pict_22_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4957/art/qb/qu/c22/pict_22_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1985" w:rsidRDefault="001A1985" w:rsidP="00D02175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1A1985" w:rsidRDefault="001A1985" w:rsidP="00D02175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1A1985" w:rsidRDefault="001A1985" w:rsidP="00D02175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9C471E" w:rsidRDefault="009C471E" w:rsidP="00D0217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9C471E" w:rsidRDefault="009C471E" w:rsidP="00D0217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9C471E" w:rsidRDefault="009C471E" w:rsidP="00D02175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55F15" w:rsidRPr="001A1985" w:rsidRDefault="0017469B" w:rsidP="00D02175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Figure </w:t>
      </w:r>
      <w:r w:rsidR="00BB088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above 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shows two concentric rings, of radii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that</w:t>
      </w:r>
      <w:proofErr w:type="gramEnd"/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lie on the same plane. Point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lies on the central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axis, at distance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from the center of the rings. The smaller ring has uniformly distributed charge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What is the uniformly distributed charge on the larger ring if the net electric field at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1A1985" w:rsidRPr="001A1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1985" w:rsidRPr="001A19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is zero? State your answer in terms of the given variables.</w:t>
      </w:r>
    </w:p>
    <w:p w:rsidR="00055F15" w:rsidRDefault="00055F15" w:rsidP="00D02175"/>
    <w:p w:rsidR="00055F15" w:rsidRDefault="00055F15" w:rsidP="00D02175"/>
    <w:p w:rsidR="00FD19C3" w:rsidRDefault="00FD19C3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C3" w:rsidRDefault="00FD19C3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C3" w:rsidRDefault="00FD19C3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C3" w:rsidRDefault="00FD19C3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88B" w:rsidRDefault="00BB088B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88B" w:rsidRDefault="00BB088B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88B" w:rsidRDefault="00BB088B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9C3" w:rsidRDefault="0017469B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B13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>Fig</w:t>
      </w:r>
      <w:r w:rsidR="00FB13FD">
        <w:rPr>
          <w:rFonts w:ascii="Times New Roman" w:eastAsia="Times New Roman" w:hAnsi="Times New Roman" w:cs="Times New Roman"/>
          <w:sz w:val="24"/>
          <w:szCs w:val="24"/>
        </w:rPr>
        <w:t xml:space="preserve">ure below, 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>particle 1 of charge +5</w:t>
      </w:r>
      <w:r w:rsidR="00FD19C3" w:rsidRPr="00FD19C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 is above a floor by distance </w:t>
      </w:r>
      <w:r w:rsidR="00FD19C3" w:rsidRPr="00FD19C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 = 2.20 mm and particle 2 of charge +8</w:t>
      </w:r>
      <w:r w:rsidR="00FD19C3" w:rsidRPr="00FD19C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 is on the floor, at distance </w:t>
      </w:r>
      <w:r w:rsidR="00FD19C3" w:rsidRPr="00FD19C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 = 8.60 mm horizontally from particle 1. What is the </w:t>
      </w:r>
      <w:r w:rsidR="00FD19C3" w:rsidRPr="00FD19C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FD19C3" w:rsidRPr="00FD19C3">
        <w:rPr>
          <w:rFonts w:ascii="Times New Roman" w:eastAsia="Times New Roman" w:hAnsi="Times New Roman" w:cs="Times New Roman"/>
          <w:sz w:val="24"/>
          <w:szCs w:val="24"/>
        </w:rPr>
        <w:t xml:space="preserve"> component of the electrostatic force on particle 2 due to particle 1? </w:t>
      </w:r>
    </w:p>
    <w:p w:rsidR="00FD19C3" w:rsidRPr="00FD19C3" w:rsidRDefault="00FD19C3" w:rsidP="00FD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1811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C3" w:rsidRPr="00FD19C3" w:rsidRDefault="00FD19C3" w:rsidP="00FD1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6217D5" w:rsidRDefault="006217D5" w:rsidP="00281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281439" w:rsidRPr="0017469B" w:rsidRDefault="0017469B" w:rsidP="0028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281439" w:rsidRPr="0017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="00281439" w:rsidRPr="0017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281439" w:rsidRPr="0017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281439" w:rsidRPr="00174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the magnitude of an electron's acceleration in a uniform electric field of magnitude 1.76 × 10</w:t>
      </w:r>
      <w:r w:rsidR="00281439" w:rsidRPr="001746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281439" w:rsidRPr="00174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N/C? </w:t>
      </w:r>
      <w:r w:rsidR="00281439" w:rsidRPr="0017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(b)</w:t>
      </w:r>
      <w:r w:rsidR="00281439" w:rsidRPr="00174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long (in ns) would the electron take, starting from rest, to attain 1/19-th the speed of light? </w:t>
      </w:r>
      <w:r w:rsidR="00281439" w:rsidRPr="0017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 w:rsidR="00281439" w:rsidRPr="00174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far (in mm) would it travel in that time? </w:t>
      </w:r>
    </w:p>
    <w:p w:rsidR="001A1985" w:rsidRDefault="001A1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FE1" w:rsidRDefault="0017469B" w:rsidP="00817FE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D19E8">
        <w:rPr>
          <w:rFonts w:ascii="Times New Roman" w:hAnsi="Times New Roman" w:cs="Times New Roman"/>
          <w:sz w:val="24"/>
          <w:szCs w:val="24"/>
        </w:rPr>
        <w:t xml:space="preserve">. </w:t>
      </w:r>
      <w:r w:rsidR="009D37E7">
        <w:rPr>
          <w:rFonts w:ascii="Times New Roman" w:hAnsi="Times New Roman" w:cs="Times New Roman"/>
          <w:sz w:val="24"/>
          <w:szCs w:val="24"/>
        </w:rPr>
        <w:t>E</w:t>
      </w:r>
      <w:r w:rsidR="00817FE1" w:rsidRPr="003060BF">
        <w:rPr>
          <w:rFonts w:ascii="Times New Roman" w:hAnsi="Times New Roman" w:cs="Times New Roman"/>
          <w:sz w:val="24"/>
          <w:szCs w:val="24"/>
        </w:rPr>
        <w:t>lectric field due to a large uniformly charged (surface charge density = σ) non-conducting sheet is given by</w:t>
      </w:r>
      <w:proofErr w:type="gramStart"/>
      <w:r w:rsidR="00817FE1" w:rsidRPr="003060BF">
        <w:rPr>
          <w:rFonts w:ascii="Times New Roman" w:hAnsi="Times New Roman" w:cs="Times New Roman"/>
          <w:sz w:val="24"/>
          <w:szCs w:val="24"/>
        </w:rPr>
        <w:t>,</w:t>
      </w:r>
      <w:r w:rsidR="009D37E7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9D37E7">
        <w:rPr>
          <w:rFonts w:ascii="Times New Roman" w:hAnsi="Times New Roman" w:cs="Times New Roman"/>
          <w:sz w:val="28"/>
          <w:szCs w:val="28"/>
        </w:rPr>
        <w:t xml:space="preserve">. </w:t>
      </w:r>
      <w:r w:rsidR="009D37E7">
        <w:rPr>
          <w:rFonts w:ascii="Times New Roman" w:hAnsi="Times New Roman" w:cs="Times New Roman"/>
          <w:sz w:val="24"/>
          <w:szCs w:val="24"/>
        </w:rPr>
        <w:t xml:space="preserve">Sketch the Gaussian surface that can be used to derive the above expression in the diagram below. </w:t>
      </w:r>
    </w:p>
    <w:p w:rsidR="00817FE1" w:rsidRDefault="00817FE1" w:rsidP="00817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8036" cy="2066925"/>
            <wp:effectExtent l="19050" t="0" r="6014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36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8" w:rsidRDefault="00ED19E8" w:rsidP="00A86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FE1" w:rsidRPr="001128EC" w:rsidRDefault="0017469B" w:rsidP="005328F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28EC" w:rsidRPr="001128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7FE1" w:rsidRPr="001128EC">
        <w:rPr>
          <w:rFonts w:ascii="Times New Roman" w:hAnsi="Times New Roman"/>
          <w:sz w:val="24"/>
          <w:szCs w:val="24"/>
        </w:rPr>
        <w:t>In</w:t>
      </w:r>
      <w:proofErr w:type="gramEnd"/>
      <w:r w:rsidR="00817FE1" w:rsidRPr="001128EC">
        <w:rPr>
          <w:rFonts w:ascii="Times New Roman" w:hAnsi="Times New Roman"/>
          <w:sz w:val="24"/>
          <w:szCs w:val="24"/>
        </w:rPr>
        <w:t xml:space="preserve"> part (a) of Fig. 23-44 an electron is shot directly away from a uniformly charged plastic sheet, at speed </w:t>
      </w:r>
      <w:r w:rsidR="00817FE1" w:rsidRPr="001128EC">
        <w:rPr>
          <w:rFonts w:ascii="Times New Roman" w:hAnsi="Times New Roman"/>
          <w:i/>
          <w:iCs/>
          <w:sz w:val="24"/>
          <w:szCs w:val="24"/>
        </w:rPr>
        <w:t>v</w:t>
      </w:r>
      <w:r w:rsidR="00817FE1" w:rsidRPr="001128EC">
        <w:rPr>
          <w:rFonts w:ascii="Times New Roman" w:hAnsi="Times New Roman"/>
          <w:i/>
          <w:iCs/>
          <w:sz w:val="24"/>
          <w:szCs w:val="24"/>
          <w:vertAlign w:val="subscript"/>
        </w:rPr>
        <w:t>s</w:t>
      </w:r>
      <w:r w:rsidR="00817FE1" w:rsidRPr="001128EC">
        <w:rPr>
          <w:rFonts w:ascii="Times New Roman" w:hAnsi="Times New Roman"/>
          <w:sz w:val="24"/>
          <w:szCs w:val="24"/>
        </w:rPr>
        <w:t xml:space="preserve"> = 3.40 × 10</w:t>
      </w:r>
      <w:r w:rsidR="00817FE1" w:rsidRPr="001128EC">
        <w:rPr>
          <w:rFonts w:ascii="Times New Roman" w:hAnsi="Times New Roman"/>
          <w:sz w:val="24"/>
          <w:szCs w:val="24"/>
          <w:vertAlign w:val="superscript"/>
        </w:rPr>
        <w:t>5</w:t>
      </w:r>
      <w:r w:rsidR="00817FE1" w:rsidRPr="001128EC">
        <w:rPr>
          <w:rFonts w:ascii="Times New Roman" w:hAnsi="Times New Roman"/>
          <w:sz w:val="24"/>
          <w:szCs w:val="24"/>
        </w:rPr>
        <w:t xml:space="preserve"> m/s. The sheet is nonconducting, flat, and very large. Part (b) of the figure gives the electron's vertical velocity component </w:t>
      </w:r>
      <w:r w:rsidR="00817FE1" w:rsidRPr="001128EC">
        <w:rPr>
          <w:rFonts w:ascii="Times New Roman" w:hAnsi="Times New Roman"/>
          <w:i/>
          <w:iCs/>
          <w:sz w:val="24"/>
          <w:szCs w:val="24"/>
        </w:rPr>
        <w:t>v</w:t>
      </w:r>
      <w:r w:rsidR="00817FE1" w:rsidRPr="001128EC">
        <w:rPr>
          <w:rFonts w:ascii="Times New Roman" w:hAnsi="Times New Roman"/>
          <w:sz w:val="24"/>
          <w:szCs w:val="24"/>
        </w:rPr>
        <w:t xml:space="preserve"> versus time </w:t>
      </w:r>
      <w:r w:rsidR="00817FE1" w:rsidRPr="001128EC">
        <w:rPr>
          <w:rFonts w:ascii="Times New Roman" w:hAnsi="Times New Roman"/>
          <w:i/>
          <w:iCs/>
          <w:sz w:val="24"/>
          <w:szCs w:val="24"/>
        </w:rPr>
        <w:t>t</w:t>
      </w:r>
      <w:r w:rsidR="00817FE1" w:rsidRPr="001128EC">
        <w:rPr>
          <w:rFonts w:ascii="Times New Roman" w:hAnsi="Times New Roman"/>
          <w:sz w:val="24"/>
          <w:szCs w:val="24"/>
        </w:rPr>
        <w:t xml:space="preserve"> until the return to the launch point. What is the sheet's s</w:t>
      </w:r>
      <w:r w:rsidR="005328FF" w:rsidRPr="001128EC">
        <w:rPr>
          <w:rFonts w:ascii="Times New Roman" w:hAnsi="Times New Roman"/>
          <w:sz w:val="24"/>
          <w:szCs w:val="24"/>
        </w:rPr>
        <w:t>urface</w:t>
      </w:r>
      <w:r w:rsidR="001128EC">
        <w:rPr>
          <w:rFonts w:ascii="Times New Roman" w:hAnsi="Times New Roman"/>
          <w:sz w:val="24"/>
          <w:szCs w:val="24"/>
        </w:rPr>
        <w:t xml:space="preserve"> charge density?</w:t>
      </w:r>
      <w:r w:rsidR="005328FF" w:rsidRPr="001128EC">
        <w:rPr>
          <w:rFonts w:ascii="Times New Roman" w:hAnsi="Times New Roman"/>
          <w:sz w:val="24"/>
          <w:szCs w:val="24"/>
        </w:rPr>
        <w:t xml:space="preserve"> </w:t>
      </w:r>
    </w:p>
    <w:p w:rsidR="003E3EF8" w:rsidRDefault="00817FE1" w:rsidP="00817FE1">
      <w:pPr>
        <w:rPr>
          <w:rFonts w:ascii="Times New Roman" w:hAnsi="Times New Roman" w:cs="Times New Roman"/>
          <w:sz w:val="24"/>
          <w:szCs w:val="24"/>
        </w:rPr>
      </w:pPr>
      <w:r w:rsidRPr="0081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1904521"/>
            <wp:effectExtent l="19050" t="0" r="0" b="0"/>
            <wp:docPr id="22" name="Picture 29" descr="http://edugen.wiley.com/edugen/courses/crs4957/halliday9118/halliday9088c23/image_n/nt0047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gen.wiley.com/edugen/courses/crs4957/halliday9118/halliday9088c23/image_n/nt0047-y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90" cy="190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8" w:rsidRPr="00055F15" w:rsidRDefault="003E3EF8" w:rsidP="003E3EF8">
      <w:pPr>
        <w:rPr>
          <w:rFonts w:ascii="Times New Roman" w:hAnsi="Times New Roman" w:cs="Times New Roman"/>
          <w:sz w:val="24"/>
          <w:szCs w:val="24"/>
        </w:rPr>
      </w:pPr>
    </w:p>
    <w:p w:rsidR="00A86766" w:rsidRPr="003E3EF8" w:rsidRDefault="00A86766" w:rsidP="003E3EF8">
      <w:pPr>
        <w:rPr>
          <w:rFonts w:ascii="Times New Roman" w:hAnsi="Times New Roman" w:cs="Times New Roman"/>
          <w:sz w:val="24"/>
          <w:szCs w:val="24"/>
        </w:rPr>
      </w:pPr>
    </w:p>
    <w:sectPr w:rsidR="00A86766" w:rsidRPr="003E3EF8" w:rsidSect="009D421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CC" w:rsidRDefault="008C10CC" w:rsidP="008C10CC">
      <w:pPr>
        <w:spacing w:after="0" w:line="240" w:lineRule="auto"/>
      </w:pPr>
      <w:r>
        <w:separator/>
      </w:r>
    </w:p>
  </w:endnote>
  <w:endnote w:type="continuationSeparator" w:id="0">
    <w:p w:rsidR="008C10CC" w:rsidRDefault="008C10CC" w:rsidP="008C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9B" w:rsidRDefault="00174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44907"/>
      <w:docPartObj>
        <w:docPartGallery w:val="Page Numbers (Bottom of Page)"/>
        <w:docPartUnique/>
      </w:docPartObj>
    </w:sdtPr>
    <w:sdtContent>
      <w:p w:rsidR="0017469B" w:rsidRDefault="00F462E6">
        <w:pPr>
          <w:pStyle w:val="Footer"/>
          <w:jc w:val="right"/>
        </w:pPr>
        <w:fldSimple w:instr=" PAGE   \* MERGEFORMAT ">
          <w:r w:rsidR="003B6EDD">
            <w:rPr>
              <w:noProof/>
            </w:rPr>
            <w:t>2</w:t>
          </w:r>
        </w:fldSimple>
      </w:p>
    </w:sdtContent>
  </w:sdt>
  <w:p w:rsidR="008C10CC" w:rsidRDefault="008C1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9B" w:rsidRDefault="00174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CC" w:rsidRDefault="008C10CC" w:rsidP="008C10CC">
      <w:pPr>
        <w:spacing w:after="0" w:line="240" w:lineRule="auto"/>
      </w:pPr>
      <w:r>
        <w:separator/>
      </w:r>
    </w:p>
  </w:footnote>
  <w:footnote w:type="continuationSeparator" w:id="0">
    <w:p w:rsidR="008C10CC" w:rsidRDefault="008C10CC" w:rsidP="008C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9B" w:rsidRDefault="00174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9B" w:rsidRDefault="001746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9B" w:rsidRDefault="00174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4B6"/>
    <w:multiLevelType w:val="hybridMultilevel"/>
    <w:tmpl w:val="726A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53D8"/>
    <w:multiLevelType w:val="hybridMultilevel"/>
    <w:tmpl w:val="2578C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3A0"/>
    <w:rsid w:val="0002332F"/>
    <w:rsid w:val="00031E5D"/>
    <w:rsid w:val="00034BCB"/>
    <w:rsid w:val="00055F15"/>
    <w:rsid w:val="00065BD8"/>
    <w:rsid w:val="001128EC"/>
    <w:rsid w:val="00141E64"/>
    <w:rsid w:val="001548F2"/>
    <w:rsid w:val="0017469B"/>
    <w:rsid w:val="00190CF1"/>
    <w:rsid w:val="001A1985"/>
    <w:rsid w:val="00215697"/>
    <w:rsid w:val="00281439"/>
    <w:rsid w:val="00293C3F"/>
    <w:rsid w:val="00296585"/>
    <w:rsid w:val="0032490A"/>
    <w:rsid w:val="00330D08"/>
    <w:rsid w:val="00375B65"/>
    <w:rsid w:val="00397526"/>
    <w:rsid w:val="003A33B1"/>
    <w:rsid w:val="003B6EDD"/>
    <w:rsid w:val="003E3EF8"/>
    <w:rsid w:val="003F1D8D"/>
    <w:rsid w:val="00406CA4"/>
    <w:rsid w:val="00413326"/>
    <w:rsid w:val="0047079B"/>
    <w:rsid w:val="00476D9F"/>
    <w:rsid w:val="004C6A3D"/>
    <w:rsid w:val="004F5B24"/>
    <w:rsid w:val="00510EAC"/>
    <w:rsid w:val="005328FF"/>
    <w:rsid w:val="005927C5"/>
    <w:rsid w:val="005B5172"/>
    <w:rsid w:val="005D15A0"/>
    <w:rsid w:val="0060684C"/>
    <w:rsid w:val="006217D5"/>
    <w:rsid w:val="00621883"/>
    <w:rsid w:val="006255D1"/>
    <w:rsid w:val="00671018"/>
    <w:rsid w:val="00673CC5"/>
    <w:rsid w:val="006B3578"/>
    <w:rsid w:val="007553C2"/>
    <w:rsid w:val="00764CA0"/>
    <w:rsid w:val="00772D73"/>
    <w:rsid w:val="007C4300"/>
    <w:rsid w:val="00817FE1"/>
    <w:rsid w:val="00827CF7"/>
    <w:rsid w:val="00845603"/>
    <w:rsid w:val="008B2F45"/>
    <w:rsid w:val="008C10CC"/>
    <w:rsid w:val="009068F3"/>
    <w:rsid w:val="0092659E"/>
    <w:rsid w:val="009671BE"/>
    <w:rsid w:val="0099022F"/>
    <w:rsid w:val="00997118"/>
    <w:rsid w:val="009B2625"/>
    <w:rsid w:val="009B4DFE"/>
    <w:rsid w:val="009C471E"/>
    <w:rsid w:val="009C6E06"/>
    <w:rsid w:val="009D37E7"/>
    <w:rsid w:val="009D421D"/>
    <w:rsid w:val="009E409E"/>
    <w:rsid w:val="00A67466"/>
    <w:rsid w:val="00A86766"/>
    <w:rsid w:val="00AA6982"/>
    <w:rsid w:val="00BB088B"/>
    <w:rsid w:val="00C11A90"/>
    <w:rsid w:val="00C35F07"/>
    <w:rsid w:val="00CC47C9"/>
    <w:rsid w:val="00CF207C"/>
    <w:rsid w:val="00D02175"/>
    <w:rsid w:val="00D40D7F"/>
    <w:rsid w:val="00D82333"/>
    <w:rsid w:val="00D9715F"/>
    <w:rsid w:val="00DB04D3"/>
    <w:rsid w:val="00DC73A0"/>
    <w:rsid w:val="00DD3B0B"/>
    <w:rsid w:val="00E81D16"/>
    <w:rsid w:val="00E907EA"/>
    <w:rsid w:val="00ED19E8"/>
    <w:rsid w:val="00F462E6"/>
    <w:rsid w:val="00FB08A4"/>
    <w:rsid w:val="00FB13FD"/>
    <w:rsid w:val="00FD19C3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8F2"/>
    <w:pPr>
      <w:ind w:left="720"/>
      <w:contextualSpacing/>
    </w:pPr>
  </w:style>
  <w:style w:type="paragraph" w:styleId="NormalWeb">
    <w:name w:val="Normal (Web)"/>
    <w:basedOn w:val="Normal"/>
    <w:unhideWhenUsed/>
    <w:rsid w:val="00D02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8B2F4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76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CC"/>
  </w:style>
  <w:style w:type="paragraph" w:styleId="Footer">
    <w:name w:val="footer"/>
    <w:basedOn w:val="Normal"/>
    <w:link w:val="FooterChar"/>
    <w:uiPriority w:val="99"/>
    <w:unhideWhenUsed/>
    <w:rsid w:val="008C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CC"/>
  </w:style>
  <w:style w:type="character" w:customStyle="1" w:styleId="apple-style-span">
    <w:name w:val="apple-style-span"/>
    <w:basedOn w:val="DefaultParagraphFont"/>
    <w:rsid w:val="001A1985"/>
  </w:style>
  <w:style w:type="character" w:customStyle="1" w:styleId="apple-converted-space">
    <w:name w:val="apple-converted-space"/>
    <w:basedOn w:val="DefaultParagraphFont"/>
    <w:rsid w:val="001A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8F2"/>
    <w:pPr>
      <w:ind w:left="720"/>
      <w:contextualSpacing/>
    </w:pPr>
  </w:style>
  <w:style w:type="paragraph" w:styleId="NormalWeb">
    <w:name w:val="Normal (Web)"/>
    <w:basedOn w:val="Normal"/>
    <w:unhideWhenUsed/>
    <w:rsid w:val="00D02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8B2F4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76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CC"/>
  </w:style>
  <w:style w:type="paragraph" w:styleId="Footer">
    <w:name w:val="footer"/>
    <w:basedOn w:val="Normal"/>
    <w:link w:val="FooterChar"/>
    <w:uiPriority w:val="99"/>
    <w:unhideWhenUsed/>
    <w:rsid w:val="008C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CC"/>
  </w:style>
  <w:style w:type="character" w:customStyle="1" w:styleId="apple-style-span">
    <w:name w:val="apple-style-span"/>
    <w:basedOn w:val="DefaultParagraphFont"/>
    <w:rsid w:val="001A1985"/>
  </w:style>
  <w:style w:type="character" w:customStyle="1" w:styleId="apple-converted-space">
    <w:name w:val="apple-converted-space"/>
    <w:basedOn w:val="DefaultParagraphFont"/>
    <w:rsid w:val="001A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gif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gi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8</cp:revision>
  <cp:lastPrinted>2012-02-19T21:33:00Z</cp:lastPrinted>
  <dcterms:created xsi:type="dcterms:W3CDTF">2012-02-16T23:26:00Z</dcterms:created>
  <dcterms:modified xsi:type="dcterms:W3CDTF">2012-02-19T22:02:00Z</dcterms:modified>
</cp:coreProperties>
</file>