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5D43" w14:textId="1F723F69" w:rsidR="0000272A" w:rsidRDefault="0000272A" w:rsidP="0000272A">
      <w:pPr>
        <w:pStyle w:val="NormalWeb"/>
      </w:pPr>
      <w:r w:rsidRPr="00CB0097">
        <w:rPr>
          <w:sz w:val="32"/>
          <w:szCs w:val="32"/>
        </w:rPr>
        <w:t>Speed of Sound in Air</w:t>
      </w:r>
      <w:r w:rsidR="00AB34C6" w:rsidRPr="00CB0097">
        <w:rPr>
          <w:sz w:val="32"/>
          <w:szCs w:val="32"/>
        </w:rPr>
        <w:t xml:space="preserve"> Remote Lab</w:t>
      </w:r>
      <w:r>
        <w:rPr>
          <w:sz w:val="36"/>
          <w:szCs w:val="36"/>
        </w:rPr>
        <w:t>      </w:t>
      </w:r>
      <w:r>
        <w:t>Name:___</w:t>
      </w:r>
      <w:r w:rsidR="00C44593">
        <w:t>_</w:t>
      </w:r>
      <w:r>
        <w:t>__</w:t>
      </w:r>
      <w:r w:rsidR="00AB34C6">
        <w:t>_______</w:t>
      </w:r>
      <w:r>
        <w:t xml:space="preserve">______    </w:t>
      </w:r>
    </w:p>
    <w:p w14:paraId="0EB1B2AD" w14:textId="5F7C9155" w:rsidR="004E392B" w:rsidRDefault="0052497C" w:rsidP="004E392B">
      <w:pPr>
        <w:pStyle w:val="NormalWeb"/>
      </w:pPr>
      <w:r>
        <w:rPr>
          <w:b/>
          <w:bCs/>
        </w:rPr>
        <w:t xml:space="preserve">Purpose: </w:t>
      </w:r>
      <w:r>
        <w:t xml:space="preserve">Determine the speed of sound in air using </w:t>
      </w:r>
      <w:r w:rsidR="00AB34C6">
        <w:t>temperature and a</w:t>
      </w:r>
      <w:r w:rsidR="0071156E">
        <w:t>ir column resonance.</w:t>
      </w:r>
    </w:p>
    <w:p w14:paraId="52204FB8" w14:textId="77777777" w:rsidR="00286AE2" w:rsidRDefault="00032F02" w:rsidP="00286AE2">
      <w:pPr>
        <w:pStyle w:val="NormalWeb"/>
        <w:tabs>
          <w:tab w:val="left" w:pos="2116"/>
          <w:tab w:val="left" w:pos="2329"/>
        </w:tabs>
        <w:rPr>
          <w:b/>
          <w:bCs/>
        </w:rPr>
      </w:pPr>
      <w:hyperlink r:id="rId8" w:history="1">
        <w:r w:rsidR="00286AE2" w:rsidRPr="00286AE2">
          <w:rPr>
            <w:rStyle w:val="Hyperlink"/>
          </w:rPr>
          <w:t>Introductor</w:t>
        </w:r>
        <w:r w:rsidR="00286AE2">
          <w:rPr>
            <w:rStyle w:val="Hyperlink"/>
          </w:rPr>
          <w:t>y Video</w:t>
        </w:r>
      </w:hyperlink>
      <w:r w:rsidR="00286AE2">
        <w:t xml:space="preserve"> (Post-lab quiz my include questions from this video)</w:t>
      </w:r>
      <w:r w:rsidR="00286AE2">
        <w:tab/>
      </w:r>
      <w:r w:rsidR="00286AE2">
        <w:tab/>
      </w:r>
    </w:p>
    <w:p w14:paraId="3EC8F72C" w14:textId="1553430C" w:rsidR="004E392B" w:rsidRPr="00AB34C6" w:rsidRDefault="004E392B" w:rsidP="004E392B">
      <w:pPr>
        <w:pStyle w:val="NormalWeb"/>
        <w:rPr>
          <w:b/>
          <w:bCs/>
        </w:rPr>
      </w:pPr>
      <w:r>
        <w:rPr>
          <w:b/>
          <w:bCs/>
        </w:rPr>
        <w:t>A</w:t>
      </w:r>
      <w:r w:rsidRPr="00A91952">
        <w:rPr>
          <w:b/>
          <w:bCs/>
        </w:rPr>
        <w:t>. Temperature Method</w:t>
      </w:r>
    </w:p>
    <w:p w14:paraId="3EBF15D2" w14:textId="77777777" w:rsidR="004E392B" w:rsidRDefault="004E392B" w:rsidP="004E392B">
      <w:pPr>
        <w:pStyle w:val="NormalWeb"/>
      </w:pPr>
      <w:r>
        <w:t xml:space="preserve">Theory: Speed of sound in air (in m/s) at temperature T (in Kelvin) is given by; </w:t>
      </w:r>
    </w:p>
    <w:p w14:paraId="1002891D" w14:textId="0F775948" w:rsidR="004E392B" w:rsidRDefault="00632D60" w:rsidP="00AB34C6">
      <w:pPr>
        <w:pStyle w:val="NormalWeb"/>
        <w:ind w:firstLine="720"/>
      </w:pPr>
      <w:r w:rsidRPr="009F2494">
        <w:rPr>
          <w:noProof/>
          <w:position w:val="-26"/>
        </w:rPr>
        <w:object w:dxaOrig="1020" w:dyaOrig="700" w14:anchorId="087C3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pt;height:35pt;mso-width-percent:0;mso-height-percent:0;mso-width-percent:0;mso-height-percent:0" o:ole="">
            <v:imagedata r:id="rId9" o:title=""/>
          </v:shape>
          <o:OLEObject Type="Embed" ProgID="Equation.3" ShapeID="_x0000_i1025" DrawAspect="Content" ObjectID="_1667458513" r:id="rId10"/>
        </w:object>
      </w:r>
      <w:r w:rsidR="004E392B">
        <w:rPr>
          <w:position w:val="-26"/>
        </w:rPr>
        <w:t xml:space="preserve"> </w:t>
      </w:r>
      <w:r w:rsidR="004E392B">
        <w:rPr>
          <w:position w:val="-26"/>
        </w:rPr>
        <w:br/>
        <w:t>where γ = 1.40</w:t>
      </w:r>
      <w:r w:rsidR="00E062A9">
        <w:rPr>
          <w:position w:val="-26"/>
        </w:rPr>
        <w:t xml:space="preserve"> (ratio of specific heats for air)</w:t>
      </w:r>
      <w:r w:rsidR="004E392B">
        <w:rPr>
          <w:position w:val="-26"/>
        </w:rPr>
        <w:t xml:space="preserve">, </w:t>
      </w:r>
      <w:r w:rsidR="00E062A9">
        <w:rPr>
          <w:position w:val="-26"/>
        </w:rPr>
        <w:br/>
      </w:r>
      <w:r w:rsidR="004E392B">
        <w:rPr>
          <w:position w:val="-26"/>
        </w:rPr>
        <w:t>m = 4.8 x 10</w:t>
      </w:r>
      <w:r w:rsidR="004E392B">
        <w:rPr>
          <w:position w:val="-26"/>
          <w:vertAlign w:val="superscript"/>
        </w:rPr>
        <w:t>-26</w:t>
      </w:r>
      <w:r w:rsidR="004E392B">
        <w:rPr>
          <w:position w:val="-26"/>
        </w:rPr>
        <w:t xml:space="preserve"> kg</w:t>
      </w:r>
      <w:r w:rsidR="00E062A9">
        <w:rPr>
          <w:position w:val="-26"/>
        </w:rPr>
        <w:t xml:space="preserve"> (average molecular mass of air)</w:t>
      </w:r>
      <w:r w:rsidR="004E392B">
        <w:rPr>
          <w:position w:val="-26"/>
        </w:rPr>
        <w:t xml:space="preserve">, and </w:t>
      </w:r>
      <w:r w:rsidR="00E062A9">
        <w:rPr>
          <w:position w:val="-26"/>
        </w:rPr>
        <w:br/>
      </w:r>
      <w:r w:rsidR="004E392B">
        <w:rPr>
          <w:position w:val="-26"/>
        </w:rPr>
        <w:t>k = 1.38 x 10</w:t>
      </w:r>
      <w:r w:rsidR="004E392B">
        <w:rPr>
          <w:position w:val="-26"/>
          <w:vertAlign w:val="superscript"/>
        </w:rPr>
        <w:t>-23</w:t>
      </w:r>
      <w:r w:rsidR="004E392B">
        <w:rPr>
          <w:position w:val="-26"/>
        </w:rPr>
        <w:t xml:space="preserve"> J/K</w:t>
      </w:r>
      <w:r w:rsidR="00E062A9">
        <w:rPr>
          <w:position w:val="-26"/>
        </w:rPr>
        <w:t xml:space="preserve"> (Boltzmann constant)</w:t>
      </w:r>
      <w:r w:rsidR="004E392B">
        <w:rPr>
          <w:position w:val="-26"/>
        </w:rPr>
        <w:t xml:space="preserve">. </w:t>
      </w:r>
      <w:r w:rsidR="00F26342" w:rsidRPr="00F26342">
        <w:rPr>
          <w:u w:val="single"/>
        </w:rPr>
        <w:br/>
      </w:r>
      <w:r w:rsidR="00AB34C6">
        <w:br/>
        <w:t xml:space="preserve">Using the given </w:t>
      </w:r>
      <w:r w:rsidR="004E392B">
        <w:t>room temperature calculate the speed of sound.</w:t>
      </w:r>
      <w:r w:rsidR="006A5553">
        <w:br/>
      </w:r>
      <w:r w:rsidR="00286AE2">
        <w:br/>
      </w:r>
      <w:r w:rsidR="004E392B">
        <w:t>DATA:</w:t>
      </w:r>
    </w:p>
    <w:p w14:paraId="4C52C579" w14:textId="17641A10" w:rsidR="004E392B" w:rsidRDefault="004E392B" w:rsidP="004E392B">
      <w:pPr>
        <w:pStyle w:val="NormalWeb"/>
      </w:pPr>
      <w:r>
        <w:t xml:space="preserve">Room temperature, </w:t>
      </w:r>
      <w:r w:rsidRPr="00C66A0C">
        <w:rPr>
          <w:i/>
          <w:iCs/>
        </w:rPr>
        <w:t xml:space="preserve">t </w:t>
      </w:r>
      <w:r>
        <w:t xml:space="preserve">= </w:t>
      </w:r>
      <w:r w:rsidR="00AB34C6">
        <w:t>22.5</w:t>
      </w:r>
      <w:r>
        <w:rPr>
          <w:vertAlign w:val="superscript"/>
        </w:rPr>
        <w:t>0</w:t>
      </w:r>
      <w:r>
        <w:t>C = _</w:t>
      </w:r>
      <w:r w:rsidR="002D0452">
        <w:t>_</w:t>
      </w:r>
      <w:r>
        <w:t>________K. </w:t>
      </w:r>
    </w:p>
    <w:p w14:paraId="1E6E85AE" w14:textId="77777777" w:rsidR="004E392B" w:rsidRDefault="004E392B" w:rsidP="004E392B">
      <w:pPr>
        <w:pStyle w:val="NormalWeb"/>
      </w:pPr>
      <w:r>
        <w:t xml:space="preserve">Speed of sound (using temperature) = </w:t>
      </w:r>
      <w:r w:rsidRPr="00C66A0C">
        <w:rPr>
          <w:i/>
          <w:iCs/>
        </w:rPr>
        <w:t>V</w:t>
      </w:r>
      <w:r>
        <w:t xml:space="preserve"> = ____________</w:t>
      </w:r>
    </w:p>
    <w:p w14:paraId="09236841" w14:textId="56DCAADC" w:rsidR="00730710" w:rsidRDefault="00E062A9" w:rsidP="00A91952">
      <w:pPr>
        <w:pStyle w:val="NormalWeb"/>
        <w:rPr>
          <w:bCs/>
        </w:rPr>
      </w:pPr>
      <w:r>
        <w:rPr>
          <w:bCs/>
        </w:rPr>
        <w:t>Q</w:t>
      </w:r>
      <w:r w:rsidR="00730710">
        <w:rPr>
          <w:bCs/>
        </w:rPr>
        <w:t xml:space="preserve">. </w:t>
      </w:r>
      <w:r>
        <w:rPr>
          <w:bCs/>
        </w:rPr>
        <w:t xml:space="preserve">Calculate the average molecular mass of air </w:t>
      </w:r>
      <w:r w:rsidR="00266042">
        <w:rPr>
          <w:bCs/>
        </w:rPr>
        <w:t>(assume dry air, no H</w:t>
      </w:r>
      <w:r w:rsidR="00266042">
        <w:rPr>
          <w:bCs/>
          <w:vertAlign w:val="subscript"/>
        </w:rPr>
        <w:t>2</w:t>
      </w:r>
      <w:r w:rsidR="00266042">
        <w:rPr>
          <w:bCs/>
        </w:rPr>
        <w:t xml:space="preserve">O) </w:t>
      </w:r>
      <w:r>
        <w:rPr>
          <w:bCs/>
        </w:rPr>
        <w:t xml:space="preserve">using the </w:t>
      </w:r>
      <w:r w:rsidR="001A6347">
        <w:rPr>
          <w:bCs/>
        </w:rPr>
        <w:t>three most abundant gases found in the Earth’s lower atmosphere</w:t>
      </w:r>
      <w:r w:rsidR="00730710">
        <w:rPr>
          <w:bCs/>
        </w:rPr>
        <w:t xml:space="preserve"> by following these steps</w:t>
      </w:r>
      <w:r w:rsidR="00CB6FCF">
        <w:rPr>
          <w:bCs/>
        </w:rPr>
        <w:t>:</w:t>
      </w:r>
    </w:p>
    <w:p w14:paraId="110B2C12" w14:textId="6B6A51C2" w:rsidR="001A6347" w:rsidRDefault="00730710" w:rsidP="00A91952">
      <w:pPr>
        <w:pStyle w:val="NormalWeb"/>
        <w:rPr>
          <w:b/>
          <w:bCs/>
        </w:rPr>
      </w:pPr>
      <w:r>
        <w:rPr>
          <w:bCs/>
        </w:rPr>
        <w:t>1. Write down the percentages of the three most abundant gases (avoid H</w:t>
      </w:r>
      <w:r>
        <w:rPr>
          <w:bCs/>
          <w:vertAlign w:val="subscript"/>
        </w:rPr>
        <w:t>2</w:t>
      </w:r>
      <w:r>
        <w:rPr>
          <w:bCs/>
        </w:rPr>
        <w:t>O) found in the Earth’s lower atmosphere using the website shown below</w:t>
      </w:r>
      <w:r w:rsidR="00632D60">
        <w:rPr>
          <w:bCs/>
        </w:rPr>
        <w:t>: (Scroll down to get to Table 7a-1)</w:t>
      </w:r>
      <w:r w:rsidR="001A6347">
        <w:rPr>
          <w:bCs/>
        </w:rPr>
        <w:t xml:space="preserve"> </w:t>
      </w:r>
      <w:hyperlink r:id="rId11" w:history="1">
        <w:r w:rsidR="001A6347" w:rsidRPr="00071671">
          <w:rPr>
            <w:rStyle w:val="Hyperlink"/>
            <w:b/>
            <w:bCs/>
          </w:rPr>
          <w:t>http://www.physicalgeography.net/fundamentals/7a.html</w:t>
        </w:r>
      </w:hyperlink>
    </w:p>
    <w:p w14:paraId="74A6696E" w14:textId="07157B87" w:rsidR="00E062A9" w:rsidRDefault="00E062A9" w:rsidP="00A91952">
      <w:pPr>
        <w:pStyle w:val="NormalWeb"/>
        <w:rPr>
          <w:b/>
          <w:bCs/>
        </w:rPr>
      </w:pPr>
    </w:p>
    <w:p w14:paraId="5E30A037" w14:textId="77777777" w:rsidR="0070773C" w:rsidRDefault="0070773C" w:rsidP="00A91952">
      <w:pPr>
        <w:pStyle w:val="NormalWeb"/>
        <w:rPr>
          <w:b/>
          <w:bCs/>
        </w:rPr>
      </w:pPr>
    </w:p>
    <w:p w14:paraId="4DCBBF0C" w14:textId="608953D0" w:rsidR="00730710" w:rsidRDefault="00730710" w:rsidP="00A91952">
      <w:pPr>
        <w:pStyle w:val="NormalWeb"/>
        <w:rPr>
          <w:bCs/>
        </w:rPr>
      </w:pPr>
      <w:r>
        <w:rPr>
          <w:bCs/>
        </w:rPr>
        <w:t xml:space="preserve">2. Write down the atomic masses for the above </w:t>
      </w:r>
      <w:r w:rsidR="00632D60">
        <w:rPr>
          <w:bCs/>
        </w:rPr>
        <w:t xml:space="preserve">three </w:t>
      </w:r>
      <w:r>
        <w:rPr>
          <w:bCs/>
        </w:rPr>
        <w:t>gases using this periodic table:</w:t>
      </w:r>
      <w:r w:rsidRPr="00730710">
        <w:t xml:space="preserve"> </w:t>
      </w:r>
      <w:hyperlink r:id="rId12" w:anchor="Properties" w:history="1">
        <w:r w:rsidRPr="003712D2">
          <w:rPr>
            <w:rStyle w:val="Hyperlink"/>
            <w:bCs/>
          </w:rPr>
          <w:t>https://ptable</w:t>
        </w:r>
        <w:r w:rsidRPr="003712D2">
          <w:rPr>
            <w:rStyle w:val="Hyperlink"/>
            <w:bCs/>
          </w:rPr>
          <w:t>.</w:t>
        </w:r>
        <w:r w:rsidRPr="003712D2">
          <w:rPr>
            <w:rStyle w:val="Hyperlink"/>
            <w:bCs/>
          </w:rPr>
          <w:t>com/#Properties</w:t>
        </w:r>
      </w:hyperlink>
    </w:p>
    <w:p w14:paraId="61E407CA" w14:textId="112183D8" w:rsidR="00CB6FCF" w:rsidRPr="00730710" w:rsidRDefault="00730710" w:rsidP="00A91952">
      <w:pPr>
        <w:pStyle w:val="NormalWeb"/>
        <w:rPr>
          <w:bCs/>
        </w:rPr>
      </w:pPr>
      <w:r>
        <w:rPr>
          <w:bCs/>
        </w:rPr>
        <w:br/>
      </w:r>
    </w:p>
    <w:p w14:paraId="4A755B0C" w14:textId="14EE5DB8" w:rsidR="00E14C73" w:rsidRDefault="0070773C" w:rsidP="00E14C73">
      <w:r>
        <w:rPr>
          <w:bCs/>
        </w:rPr>
        <w:t>3. Calculate the average molecular mass of air using the above three abundant gases found in the Earth’s lower atmosphere</w:t>
      </w:r>
      <w:r w:rsidR="00EC4597">
        <w:rPr>
          <w:bCs/>
        </w:rPr>
        <w:t xml:space="preserve">. Avogadro’s number = </w:t>
      </w:r>
      <w:r w:rsidR="00E14C73" w:rsidRPr="00E14C73">
        <w:rPr>
          <w:rFonts w:ascii="Arial" w:hAnsi="Arial" w:cs="Arial"/>
          <w:color w:val="202124"/>
          <w:shd w:val="clear" w:color="auto" w:fill="FFFFFF"/>
        </w:rPr>
        <w:t>6.0221409</w:t>
      </w:r>
      <w:r w:rsidR="00E14C73">
        <w:rPr>
          <w:rFonts w:ascii="Arial" w:hAnsi="Arial" w:cs="Arial"/>
          <w:color w:val="202124"/>
          <w:shd w:val="clear" w:color="auto" w:fill="FFFFFF"/>
        </w:rPr>
        <w:t xml:space="preserve"> x 10</w:t>
      </w:r>
      <w:r w:rsidR="00E14C73" w:rsidRPr="00E14C73">
        <w:rPr>
          <w:rFonts w:ascii="Arial" w:hAnsi="Arial" w:cs="Arial"/>
          <w:color w:val="202124"/>
          <w:shd w:val="clear" w:color="auto" w:fill="FFFFFF"/>
          <w:vertAlign w:val="superscript"/>
        </w:rPr>
        <w:t>23</w:t>
      </w:r>
    </w:p>
    <w:p w14:paraId="2F279853" w14:textId="22D702A4" w:rsidR="00E33AC2" w:rsidRPr="00A91952" w:rsidRDefault="004E392B" w:rsidP="00A91952">
      <w:pPr>
        <w:pStyle w:val="NormalWeb"/>
        <w:rPr>
          <w:b/>
          <w:bCs/>
        </w:rPr>
      </w:pPr>
      <w:r>
        <w:rPr>
          <w:b/>
          <w:bCs/>
        </w:rPr>
        <w:lastRenderedPageBreak/>
        <w:t>B</w:t>
      </w:r>
      <w:r w:rsidR="0000272A" w:rsidRPr="00A91952">
        <w:rPr>
          <w:b/>
          <w:bCs/>
        </w:rPr>
        <w:t>.</w:t>
      </w:r>
      <w:r w:rsidR="00E33AC2" w:rsidRPr="00A91952">
        <w:rPr>
          <w:b/>
          <w:bCs/>
        </w:rPr>
        <w:t xml:space="preserve"> </w:t>
      </w:r>
      <w:r w:rsidR="002D0452">
        <w:rPr>
          <w:b/>
          <w:bCs/>
        </w:rPr>
        <w:t>Air-Column Resonance m</w:t>
      </w:r>
      <w:r w:rsidR="00A91952" w:rsidRPr="00A91952">
        <w:rPr>
          <w:b/>
          <w:bCs/>
        </w:rPr>
        <w:t>ethod</w:t>
      </w:r>
      <w:r w:rsidR="0000272A" w:rsidRPr="00A91952">
        <w:rPr>
          <w:b/>
          <w:bCs/>
        </w:rPr>
        <w:t xml:space="preserve"> </w:t>
      </w:r>
    </w:p>
    <w:p w14:paraId="533E0E2E" w14:textId="794C158E" w:rsidR="00AB34C6" w:rsidRDefault="00AB34C6" w:rsidP="0000272A">
      <w:pPr>
        <w:pStyle w:val="NormalWeb"/>
      </w:pPr>
      <w:r>
        <w:t>Background: Watch this video</w:t>
      </w:r>
      <w:r w:rsidR="00F21C0F">
        <w:t xml:space="preserve"> on</w:t>
      </w:r>
      <w:r>
        <w:t xml:space="preserve"> </w:t>
      </w:r>
      <w:hyperlink r:id="rId13" w:history="1">
        <w:r w:rsidRPr="00B40D07">
          <w:rPr>
            <w:rStyle w:val="Hyperlink"/>
            <w:b/>
            <w:bCs/>
          </w:rPr>
          <w:t>Air-Column</w:t>
        </w:r>
        <w:bookmarkStart w:id="0" w:name="_GoBack"/>
        <w:bookmarkEnd w:id="0"/>
        <w:r w:rsidRPr="00B40D07">
          <w:rPr>
            <w:rStyle w:val="Hyperlink"/>
            <w:b/>
            <w:bCs/>
          </w:rPr>
          <w:t xml:space="preserve"> </w:t>
        </w:r>
        <w:r w:rsidRPr="00B40D07">
          <w:rPr>
            <w:rStyle w:val="Hyperlink"/>
            <w:b/>
            <w:bCs/>
          </w:rPr>
          <w:t>Resonance</w:t>
        </w:r>
      </w:hyperlink>
    </w:p>
    <w:p w14:paraId="7BC7B404" w14:textId="6788FD1F" w:rsidR="00C250C2" w:rsidRDefault="0000272A" w:rsidP="00E33AC2">
      <w:pPr>
        <w:pStyle w:val="NormalWeb"/>
      </w:pPr>
      <w:r>
        <w:t>Theory: In wind instruments the wind (air) is made to resonate. Resonance makes the sound audible. In this investigation a s</w:t>
      </w:r>
      <w:r w:rsidR="002D0452">
        <w:t xml:space="preserve">imulation will be used to study resonances in air columns. </w:t>
      </w:r>
    </w:p>
    <w:p w14:paraId="0D638D6B" w14:textId="6454D9BF" w:rsidR="00C250C2" w:rsidRDefault="00C250C2" w:rsidP="00E33AC2">
      <w:pPr>
        <w:pStyle w:val="NormalWeb"/>
      </w:pPr>
      <w:r>
        <w:t xml:space="preserve">Procedure: </w:t>
      </w:r>
      <w:r>
        <w:br/>
      </w:r>
      <w:r>
        <w:br/>
        <w:t>1. Open the simulation below:</w:t>
      </w:r>
    </w:p>
    <w:p w14:paraId="5E49558A" w14:textId="17FD328D" w:rsidR="00C250C2" w:rsidRDefault="00032F02" w:rsidP="00E33AC2">
      <w:pPr>
        <w:pStyle w:val="NormalWeb"/>
      </w:pPr>
      <w:hyperlink r:id="rId14" w:history="1">
        <w:r w:rsidR="00C250C2" w:rsidRPr="003712D2">
          <w:rPr>
            <w:rStyle w:val="Hyperlink"/>
          </w:rPr>
          <w:t>http://physics.bu.edu/~duffy/HTML5/speed_of_sound.html</w:t>
        </w:r>
      </w:hyperlink>
    </w:p>
    <w:p w14:paraId="59D2299F" w14:textId="3751F5A4" w:rsidR="0000272A" w:rsidRDefault="0000272A" w:rsidP="00E33AC2">
      <w:pPr>
        <w:pStyle w:val="NormalWeb"/>
      </w:pPr>
      <w:r>
        <w:t xml:space="preserve">The </w:t>
      </w:r>
      <w:r w:rsidR="002D0452">
        <w:t>tuning fork (possible frequencies are 440</w:t>
      </w:r>
      <w:r w:rsidR="00E032B8">
        <w:t>, 512, and 660 Hz)</w:t>
      </w:r>
      <w:r w:rsidR="002D0452">
        <w:t xml:space="preserve"> </w:t>
      </w:r>
      <w:r>
        <w:t xml:space="preserve">is held above the open end of the resonance tube, which has water. The water level can be changed by </w:t>
      </w:r>
      <w:r w:rsidR="002D0452">
        <w:t xml:space="preserve">sliding the blue circle. </w:t>
      </w:r>
    </w:p>
    <w:p w14:paraId="558099D0" w14:textId="77777777" w:rsidR="00C250C2" w:rsidRDefault="00C250C2" w:rsidP="003576E2">
      <w:pPr>
        <w:pStyle w:val="NormalWeb"/>
      </w:pPr>
      <w:r>
        <w:t xml:space="preserve">2. </w:t>
      </w:r>
      <w:r w:rsidR="00F21C0F">
        <w:t xml:space="preserve">Click the frequency 440 Hz and set the water level to zero, which represents an air column of length zero. </w:t>
      </w:r>
    </w:p>
    <w:p w14:paraId="3BF0857E" w14:textId="7B4CA1C9" w:rsidR="00C250C2" w:rsidRDefault="00C250C2" w:rsidP="003576E2">
      <w:pPr>
        <w:pStyle w:val="NormalWeb"/>
      </w:pPr>
      <w:r>
        <w:t xml:space="preserve">3. </w:t>
      </w:r>
      <w:r w:rsidR="00F21C0F">
        <w:t xml:space="preserve">Slide the blue circle to right and increase the </w:t>
      </w:r>
      <w:r>
        <w:t xml:space="preserve">length of air column and obtain the first resonance as shown below. </w:t>
      </w:r>
      <w:r w:rsidR="001771C4">
        <w:t xml:space="preserve">Record the first resonance point in the data table. </w:t>
      </w:r>
    </w:p>
    <w:p w14:paraId="1A8CFB95" w14:textId="6C453736" w:rsidR="00CB6FCF" w:rsidRDefault="00C250C2" w:rsidP="003576E2">
      <w:pPr>
        <w:pStyle w:val="NormalWeb"/>
      </w:pPr>
      <w:r>
        <w:t xml:space="preserve">4. </w:t>
      </w:r>
      <w:r w:rsidR="001771C4">
        <w:t>Increase the length of air column further and obtain the second resonance as shown below. Record the second resonance point and complete the row for 440 Hz in the data table.</w:t>
      </w:r>
      <w:r w:rsidR="0071156E">
        <w:t xml:space="preserve"> </w:t>
      </w:r>
    </w:p>
    <w:p w14:paraId="30EFD2A6" w14:textId="436526C4" w:rsidR="0000272A" w:rsidRDefault="001771C4" w:rsidP="003576E2">
      <w:pPr>
        <w:pStyle w:val="NormalWeb"/>
      </w:pPr>
      <w:r>
        <w:t>5. Repeat the measurements for other frequenci</w:t>
      </w:r>
      <w:r w:rsidR="0071156E">
        <w:t xml:space="preserve">es </w:t>
      </w:r>
      <w:r>
        <w:t xml:space="preserve">and complete the </w:t>
      </w:r>
      <w:r w:rsidR="0071156E">
        <w:t>data table.</w:t>
      </w:r>
    </w:p>
    <w:tbl>
      <w:tblPr>
        <w:tblStyle w:val="TableGrid"/>
        <w:tblW w:w="0" w:type="auto"/>
        <w:tblLook w:val="04A0" w:firstRow="1" w:lastRow="0" w:firstColumn="1" w:lastColumn="0" w:noHBand="0" w:noVBand="1"/>
      </w:tblPr>
      <w:tblGrid>
        <w:gridCol w:w="4315"/>
        <w:gridCol w:w="4315"/>
      </w:tblGrid>
      <w:tr w:rsidR="00E032B8" w14:paraId="320A61E0" w14:textId="77777777" w:rsidTr="00E032B8">
        <w:tc>
          <w:tcPr>
            <w:tcW w:w="4315" w:type="dxa"/>
          </w:tcPr>
          <w:p w14:paraId="574DDCE7" w14:textId="0C7E42C1" w:rsidR="00E032B8" w:rsidRPr="00632D60" w:rsidRDefault="00F21C0F" w:rsidP="00F21C0F">
            <w:pPr>
              <w:pStyle w:val="NormalWeb"/>
              <w:jc w:val="center"/>
              <w:rPr>
                <w:sz w:val="28"/>
                <w:szCs w:val="28"/>
                <w:vertAlign w:val="subscript"/>
              </w:rPr>
            </w:pPr>
            <w:r w:rsidRPr="00CB6FCF">
              <w:rPr>
                <w:sz w:val="28"/>
                <w:szCs w:val="28"/>
              </w:rPr>
              <w:t>First Resonance</w:t>
            </w:r>
            <w:r w:rsidR="00632D60">
              <w:rPr>
                <w:sz w:val="28"/>
                <w:szCs w:val="28"/>
              </w:rPr>
              <w:t xml:space="preserve"> at </w:t>
            </w:r>
            <w:r w:rsidR="00632D60" w:rsidRPr="00632D60">
              <w:rPr>
                <w:i/>
                <w:sz w:val="28"/>
                <w:szCs w:val="28"/>
              </w:rPr>
              <w:t>L</w:t>
            </w:r>
            <w:r w:rsidR="00632D60" w:rsidRPr="00632D60">
              <w:rPr>
                <w:i/>
                <w:sz w:val="28"/>
                <w:szCs w:val="28"/>
                <w:vertAlign w:val="subscript"/>
              </w:rPr>
              <w:t>1</w:t>
            </w:r>
          </w:p>
        </w:tc>
        <w:tc>
          <w:tcPr>
            <w:tcW w:w="4315" w:type="dxa"/>
          </w:tcPr>
          <w:p w14:paraId="61205FDC" w14:textId="4B345DCB" w:rsidR="00E032B8" w:rsidRPr="00632D60" w:rsidRDefault="00F21C0F" w:rsidP="00F21C0F">
            <w:pPr>
              <w:pStyle w:val="NormalWeb"/>
              <w:jc w:val="center"/>
              <w:rPr>
                <w:sz w:val="28"/>
                <w:szCs w:val="28"/>
                <w:vertAlign w:val="subscript"/>
              </w:rPr>
            </w:pPr>
            <w:r w:rsidRPr="00CB6FCF">
              <w:rPr>
                <w:sz w:val="28"/>
                <w:szCs w:val="28"/>
              </w:rPr>
              <w:t>Second Resonance</w:t>
            </w:r>
            <w:r w:rsidR="00632D60">
              <w:rPr>
                <w:sz w:val="28"/>
                <w:szCs w:val="28"/>
              </w:rPr>
              <w:t xml:space="preserve"> at </w:t>
            </w:r>
            <w:r w:rsidR="00632D60" w:rsidRPr="00632D60">
              <w:rPr>
                <w:i/>
                <w:sz w:val="28"/>
                <w:szCs w:val="28"/>
              </w:rPr>
              <w:t>L</w:t>
            </w:r>
            <w:r w:rsidR="00632D60" w:rsidRPr="00632D60">
              <w:rPr>
                <w:i/>
                <w:sz w:val="28"/>
                <w:szCs w:val="28"/>
                <w:vertAlign w:val="subscript"/>
              </w:rPr>
              <w:t>2</w:t>
            </w:r>
          </w:p>
        </w:tc>
      </w:tr>
      <w:tr w:rsidR="00E032B8" w14:paraId="247D0EE5" w14:textId="77777777" w:rsidTr="00E032B8">
        <w:tc>
          <w:tcPr>
            <w:tcW w:w="4315" w:type="dxa"/>
          </w:tcPr>
          <w:p w14:paraId="535997E1" w14:textId="49B859A7" w:rsidR="00E032B8" w:rsidRDefault="00E032B8" w:rsidP="003576E2">
            <w:pPr>
              <w:pStyle w:val="NormalWeb"/>
            </w:pPr>
            <w:r w:rsidRPr="00E032B8">
              <w:rPr>
                <w:noProof/>
              </w:rPr>
              <w:drawing>
                <wp:inline distT="0" distB="0" distL="0" distR="0" wp14:anchorId="40542506" wp14:editId="3F01CEBE">
                  <wp:extent cx="1877224" cy="26797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2793" cy="2744749"/>
                          </a:xfrm>
                          <a:prstGeom prst="rect">
                            <a:avLst/>
                          </a:prstGeom>
                        </pic:spPr>
                      </pic:pic>
                    </a:graphicData>
                  </a:graphic>
                </wp:inline>
              </w:drawing>
            </w:r>
          </w:p>
        </w:tc>
        <w:tc>
          <w:tcPr>
            <w:tcW w:w="4315" w:type="dxa"/>
          </w:tcPr>
          <w:p w14:paraId="2F2473D9" w14:textId="621F3354" w:rsidR="00E032B8" w:rsidRDefault="00E032B8" w:rsidP="003576E2">
            <w:pPr>
              <w:pStyle w:val="NormalWeb"/>
            </w:pPr>
            <w:r w:rsidRPr="00E032B8">
              <w:rPr>
                <w:noProof/>
              </w:rPr>
              <w:drawing>
                <wp:inline distT="0" distB="0" distL="0" distR="0" wp14:anchorId="62011A45" wp14:editId="6ADC25FB">
                  <wp:extent cx="1676852" cy="267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1191" cy="2734576"/>
                          </a:xfrm>
                          <a:prstGeom prst="rect">
                            <a:avLst/>
                          </a:prstGeom>
                        </pic:spPr>
                      </pic:pic>
                    </a:graphicData>
                  </a:graphic>
                </wp:inline>
              </w:drawing>
            </w:r>
          </w:p>
        </w:tc>
      </w:tr>
    </w:tbl>
    <w:p w14:paraId="7B710171" w14:textId="04241460" w:rsidR="003576E2" w:rsidRDefault="003576E2" w:rsidP="003576E2">
      <w:pPr>
        <w:pStyle w:val="NormalWeb"/>
      </w:pPr>
      <w:r>
        <w:lastRenderedPageBreak/>
        <w:t>DATA</w:t>
      </w:r>
    </w:p>
    <w:p w14:paraId="772E57BA" w14:textId="39737571" w:rsidR="0071156E" w:rsidRDefault="0071156E" w:rsidP="003576E2">
      <w:pPr>
        <w:pStyle w:val="NormalWeb"/>
      </w:pPr>
      <w:r>
        <w:t>The wavelength, λ is given by: λ = 2 (</w:t>
      </w:r>
      <w:r w:rsidRPr="00632D60">
        <w:rPr>
          <w:i/>
        </w:rPr>
        <w:t>L</w:t>
      </w:r>
      <w:r w:rsidRPr="00632D60">
        <w:rPr>
          <w:i/>
          <w:vertAlign w:val="subscript"/>
        </w:rPr>
        <w:t>2</w:t>
      </w:r>
      <w:r w:rsidRPr="00632D60">
        <w:rPr>
          <w:i/>
        </w:rPr>
        <w:t xml:space="preserve"> - L</w:t>
      </w:r>
      <w:r w:rsidRPr="00632D60">
        <w:rPr>
          <w:i/>
          <w:vertAlign w:val="subscript"/>
        </w:rPr>
        <w:t>1</w:t>
      </w:r>
      <w:r>
        <w:t xml:space="preserve">). </w:t>
      </w:r>
      <w:r>
        <w:br/>
        <w:t xml:space="preserve">The speed of sound in air, V is given by: V = </w:t>
      </w:r>
      <w:proofErr w:type="spellStart"/>
      <w:r>
        <w:t>λ∙f</w:t>
      </w:r>
      <w:proofErr w:type="spellEnd"/>
      <w:r>
        <w:t>, f = frequency.</w:t>
      </w:r>
    </w:p>
    <w:tbl>
      <w:tblPr>
        <w:tblW w:w="102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1319"/>
        <w:gridCol w:w="1569"/>
        <w:gridCol w:w="1486"/>
        <w:gridCol w:w="1431"/>
        <w:gridCol w:w="1476"/>
        <w:gridCol w:w="1596"/>
        <w:gridCol w:w="1418"/>
      </w:tblGrid>
      <w:tr w:rsidR="00266042" w14:paraId="59CFEE5C" w14:textId="77777777" w:rsidTr="00632D60">
        <w:trPr>
          <w:trHeight w:val="386"/>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auto"/>
            <w:vAlign w:val="center"/>
          </w:tcPr>
          <w:p w14:paraId="395155C5" w14:textId="13418D84" w:rsidR="00266042" w:rsidRDefault="00266042" w:rsidP="00AB2A9E">
            <w:r>
              <w:t>Frequency</w:t>
            </w:r>
            <w:r>
              <w:br/>
              <w:t>(Hz)</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00543B04" w14:textId="77777777" w:rsidR="00266042" w:rsidRPr="00266042" w:rsidRDefault="00266042" w:rsidP="00AB2A9E">
            <w:pPr>
              <w:pStyle w:val="NormalWeb"/>
            </w:pPr>
            <w:r>
              <w:t>First</w:t>
            </w:r>
            <w:r>
              <w:br/>
              <w:t>Resonance</w:t>
            </w:r>
            <w:r>
              <w:br/>
              <w:t xml:space="preserve">Point, </w:t>
            </w:r>
            <w:r w:rsidRPr="00632D60">
              <w:rPr>
                <w:i/>
              </w:rPr>
              <w:t>L</w:t>
            </w:r>
            <w:r w:rsidRPr="00632D60">
              <w:rPr>
                <w:i/>
                <w:vertAlign w:val="subscript"/>
              </w:rPr>
              <w:t>1</w:t>
            </w:r>
            <w:r w:rsidRPr="00632D60">
              <w:rPr>
                <w:i/>
              </w:rPr>
              <w:t xml:space="preserve"> </w:t>
            </w:r>
            <w:r>
              <w:t>(cm)</w:t>
            </w: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A68B0C4" w14:textId="77777777" w:rsidR="00266042" w:rsidRPr="00266042" w:rsidRDefault="00266042" w:rsidP="00AB2A9E">
            <w:pPr>
              <w:pStyle w:val="NormalWeb"/>
            </w:pPr>
            <w:r>
              <w:t xml:space="preserve">Second Resonance Point, </w:t>
            </w:r>
            <w:r w:rsidRPr="00632D60">
              <w:rPr>
                <w:i/>
              </w:rPr>
              <w:t>L</w:t>
            </w:r>
            <w:r w:rsidRPr="00632D60">
              <w:rPr>
                <w:i/>
                <w:vertAlign w:val="subscript"/>
              </w:rPr>
              <w:t>2</w:t>
            </w:r>
            <w:r>
              <w:t xml:space="preserve"> (cm)</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5D521E67" w14:textId="77777777" w:rsidR="00266042" w:rsidRPr="00266042" w:rsidRDefault="00266042" w:rsidP="00AB2A9E">
            <w:pPr>
              <w:pStyle w:val="NormalWeb"/>
            </w:pPr>
            <w:r>
              <w:t xml:space="preserve">Change in Resonance Points, </w:t>
            </w:r>
            <w:r>
              <w:br/>
            </w:r>
            <w:r w:rsidRPr="00632D60">
              <w:rPr>
                <w:i/>
              </w:rPr>
              <w:t>L</w:t>
            </w:r>
            <w:r w:rsidRPr="00632D60">
              <w:rPr>
                <w:i/>
                <w:vertAlign w:val="subscript"/>
              </w:rPr>
              <w:t>2</w:t>
            </w:r>
            <w:r w:rsidRPr="00632D60">
              <w:rPr>
                <w:i/>
              </w:rPr>
              <w:t>-L</w:t>
            </w:r>
            <w:r w:rsidRPr="00632D60">
              <w:rPr>
                <w:i/>
                <w:vertAlign w:val="subscript"/>
              </w:rPr>
              <w:t>1</w:t>
            </w:r>
            <w:r>
              <w:t xml:space="preserve"> (cm)</w:t>
            </w: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32653D6B" w14:textId="77777777" w:rsidR="00266042" w:rsidRDefault="00266042" w:rsidP="00AB2A9E">
            <w:pPr>
              <w:pStyle w:val="NormalWeb"/>
            </w:pPr>
            <w:r>
              <w:t>Wavelength, λ (cm)</w:t>
            </w: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70F21034" w14:textId="77777777" w:rsidR="00266042" w:rsidRDefault="00266042" w:rsidP="00AB2A9E">
            <w:pPr>
              <w:pStyle w:val="NormalWeb"/>
            </w:pPr>
            <w:r>
              <w:t>Speed of sound, V (cm/s)</w:t>
            </w:r>
          </w:p>
        </w:tc>
        <w:tc>
          <w:tcPr>
            <w:tcW w:w="683" w:type="pct"/>
            <w:tcBorders>
              <w:top w:val="outset" w:sz="6" w:space="0" w:color="auto"/>
              <w:left w:val="outset" w:sz="6" w:space="0" w:color="auto"/>
              <w:bottom w:val="outset" w:sz="6" w:space="0" w:color="auto"/>
              <w:right w:val="outset" w:sz="6" w:space="0" w:color="auto"/>
            </w:tcBorders>
          </w:tcPr>
          <w:p w14:paraId="11648F08" w14:textId="77777777" w:rsidR="00266042" w:rsidRDefault="00266042" w:rsidP="00266042">
            <w:pPr>
              <w:pStyle w:val="NormalWeb"/>
            </w:pPr>
            <w:r>
              <w:br/>
              <w:t>Speed of sound, V (m/s)</w:t>
            </w:r>
          </w:p>
        </w:tc>
      </w:tr>
      <w:tr w:rsidR="00266042" w14:paraId="5FDD6265" w14:textId="77777777" w:rsidTr="00632D60">
        <w:trPr>
          <w:trHeight w:val="386"/>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auto"/>
            <w:vAlign w:val="center"/>
          </w:tcPr>
          <w:p w14:paraId="18F83211" w14:textId="4E786616" w:rsidR="00266042" w:rsidRDefault="00266042" w:rsidP="00AB2A9E">
            <w:pPr>
              <w:pStyle w:val="NormalWeb"/>
            </w:pPr>
            <w:r>
              <w:t>4</w:t>
            </w:r>
            <w:r w:rsidR="00C250C2">
              <w:t>4</w:t>
            </w:r>
            <w:r>
              <w:t>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04A56635" w14:textId="77777777" w:rsidR="00266042" w:rsidRDefault="00266042" w:rsidP="00AB2A9E"/>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584EC34A" w14:textId="77777777" w:rsidR="00266042" w:rsidRDefault="00266042" w:rsidP="00AB2A9E"/>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60A6C506" w14:textId="77777777" w:rsidR="00266042" w:rsidRDefault="00266042" w:rsidP="00AB2A9E"/>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78E15A88" w14:textId="77777777" w:rsidR="00266042" w:rsidRDefault="00266042" w:rsidP="00AB2A9E"/>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785B0E10" w14:textId="77777777" w:rsidR="00266042" w:rsidRDefault="00266042" w:rsidP="00AB2A9E">
            <w:pPr>
              <w:pStyle w:val="NormalWeb"/>
            </w:pPr>
          </w:p>
        </w:tc>
        <w:tc>
          <w:tcPr>
            <w:tcW w:w="683" w:type="pct"/>
            <w:tcBorders>
              <w:top w:val="outset" w:sz="6" w:space="0" w:color="auto"/>
              <w:left w:val="outset" w:sz="6" w:space="0" w:color="auto"/>
              <w:bottom w:val="outset" w:sz="6" w:space="0" w:color="auto"/>
              <w:right w:val="outset" w:sz="6" w:space="0" w:color="auto"/>
            </w:tcBorders>
          </w:tcPr>
          <w:p w14:paraId="583762FD" w14:textId="77777777" w:rsidR="00266042" w:rsidRDefault="00266042" w:rsidP="00AB2A9E">
            <w:pPr>
              <w:pStyle w:val="NormalWeb"/>
            </w:pPr>
          </w:p>
        </w:tc>
      </w:tr>
      <w:tr w:rsidR="00266042" w14:paraId="4ADE1061" w14:textId="77777777" w:rsidTr="00632D60">
        <w:trPr>
          <w:trHeight w:val="386"/>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auto"/>
            <w:vAlign w:val="center"/>
          </w:tcPr>
          <w:p w14:paraId="4B149867" w14:textId="7218E721" w:rsidR="00266042" w:rsidRDefault="00266042" w:rsidP="00AB2A9E">
            <w:pPr>
              <w:pStyle w:val="NormalWeb"/>
            </w:pPr>
            <w:r>
              <w:t>5</w:t>
            </w:r>
            <w:r w:rsidR="00C250C2">
              <w:t>12</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70278DD8" w14:textId="77777777" w:rsidR="00266042" w:rsidRDefault="00266042" w:rsidP="00AB2A9E">
            <w:pPr>
              <w:pStyle w:val="NormalWeb"/>
            </w:pP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8797CEC" w14:textId="77777777" w:rsidR="00266042" w:rsidRDefault="00266042" w:rsidP="00AB2A9E">
            <w:pPr>
              <w:pStyle w:val="NormalWeb"/>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27BA417A"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2F6EB3B2" w14:textId="77777777" w:rsidR="00266042" w:rsidRDefault="00266042" w:rsidP="00AB2A9E">
            <w:pPr>
              <w:pStyle w:val="NormalWeb"/>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44F08D5A" w14:textId="77777777" w:rsidR="00266042" w:rsidRDefault="00266042" w:rsidP="00AB2A9E">
            <w:pPr>
              <w:pStyle w:val="NormalWeb"/>
            </w:pPr>
          </w:p>
        </w:tc>
        <w:tc>
          <w:tcPr>
            <w:tcW w:w="683" w:type="pct"/>
            <w:tcBorders>
              <w:top w:val="outset" w:sz="6" w:space="0" w:color="auto"/>
              <w:left w:val="outset" w:sz="6" w:space="0" w:color="auto"/>
              <w:bottom w:val="outset" w:sz="6" w:space="0" w:color="auto"/>
              <w:right w:val="outset" w:sz="6" w:space="0" w:color="auto"/>
            </w:tcBorders>
          </w:tcPr>
          <w:p w14:paraId="5B6B9FCB" w14:textId="77777777" w:rsidR="00266042" w:rsidRDefault="00266042" w:rsidP="00AB2A9E">
            <w:pPr>
              <w:pStyle w:val="NormalWeb"/>
            </w:pPr>
          </w:p>
        </w:tc>
      </w:tr>
      <w:tr w:rsidR="00266042" w14:paraId="66D015BB" w14:textId="77777777" w:rsidTr="00632D60">
        <w:trPr>
          <w:trHeight w:val="386"/>
          <w:tblCellSpacing w:w="7" w:type="dxa"/>
        </w:trPr>
        <w:tc>
          <w:tcPr>
            <w:tcW w:w="634" w:type="pct"/>
            <w:tcBorders>
              <w:top w:val="outset" w:sz="6" w:space="0" w:color="auto"/>
              <w:left w:val="outset" w:sz="6" w:space="0" w:color="auto"/>
              <w:bottom w:val="outset" w:sz="6" w:space="0" w:color="auto"/>
              <w:right w:val="outset" w:sz="6" w:space="0" w:color="auto"/>
            </w:tcBorders>
            <w:shd w:val="clear" w:color="auto" w:fill="auto"/>
            <w:vAlign w:val="center"/>
          </w:tcPr>
          <w:p w14:paraId="442726B7" w14:textId="677022A8" w:rsidR="00266042" w:rsidRDefault="00266042" w:rsidP="00AB2A9E">
            <w:pPr>
              <w:pStyle w:val="NormalWeb"/>
            </w:pPr>
            <w:r>
              <w:t>6</w:t>
            </w:r>
            <w:r w:rsidR="00C250C2">
              <w:t>6</w:t>
            </w:r>
            <w:r>
              <w:t>0</w:t>
            </w:r>
          </w:p>
        </w:tc>
        <w:tc>
          <w:tcPr>
            <w:tcW w:w="760" w:type="pct"/>
            <w:tcBorders>
              <w:top w:val="outset" w:sz="6" w:space="0" w:color="auto"/>
              <w:left w:val="outset" w:sz="6" w:space="0" w:color="auto"/>
              <w:bottom w:val="outset" w:sz="6" w:space="0" w:color="auto"/>
              <w:right w:val="outset" w:sz="6" w:space="0" w:color="auto"/>
            </w:tcBorders>
            <w:shd w:val="clear" w:color="auto" w:fill="auto"/>
            <w:vAlign w:val="center"/>
          </w:tcPr>
          <w:p w14:paraId="2D050D47" w14:textId="77777777" w:rsidR="00266042" w:rsidRDefault="00266042" w:rsidP="00AB2A9E">
            <w:pPr>
              <w:pStyle w:val="NormalWeb"/>
            </w:pPr>
          </w:p>
        </w:tc>
        <w:tc>
          <w:tcPr>
            <w:tcW w:w="720" w:type="pct"/>
            <w:tcBorders>
              <w:top w:val="outset" w:sz="6" w:space="0" w:color="auto"/>
              <w:left w:val="outset" w:sz="6" w:space="0" w:color="auto"/>
              <w:bottom w:val="outset" w:sz="6" w:space="0" w:color="auto"/>
              <w:right w:val="outset" w:sz="6" w:space="0" w:color="auto"/>
            </w:tcBorders>
            <w:shd w:val="clear" w:color="auto" w:fill="auto"/>
            <w:vAlign w:val="center"/>
          </w:tcPr>
          <w:p w14:paraId="35DB2B9E" w14:textId="77777777" w:rsidR="00266042" w:rsidRDefault="00266042" w:rsidP="00AB2A9E">
            <w:pPr>
              <w:pStyle w:val="NormalWeb"/>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tcPr>
          <w:p w14:paraId="34252989" w14:textId="77777777" w:rsidR="00266042" w:rsidRDefault="00266042" w:rsidP="00AB2A9E">
            <w:pPr>
              <w:pStyle w:val="NormalWeb"/>
            </w:pPr>
          </w:p>
        </w:tc>
        <w:tc>
          <w:tcPr>
            <w:tcW w:w="715" w:type="pct"/>
            <w:tcBorders>
              <w:top w:val="outset" w:sz="6" w:space="0" w:color="auto"/>
              <w:left w:val="outset" w:sz="6" w:space="0" w:color="auto"/>
              <w:bottom w:val="outset" w:sz="6" w:space="0" w:color="auto"/>
              <w:right w:val="outset" w:sz="6" w:space="0" w:color="auto"/>
            </w:tcBorders>
            <w:shd w:val="clear" w:color="auto" w:fill="auto"/>
            <w:vAlign w:val="center"/>
          </w:tcPr>
          <w:p w14:paraId="10B73E25" w14:textId="77777777" w:rsidR="00266042" w:rsidRDefault="00266042" w:rsidP="00AB2A9E">
            <w:pPr>
              <w:pStyle w:val="NormalWeb"/>
            </w:pPr>
          </w:p>
        </w:tc>
        <w:tc>
          <w:tcPr>
            <w:tcW w:w="741" w:type="pct"/>
            <w:tcBorders>
              <w:top w:val="outset" w:sz="6" w:space="0" w:color="auto"/>
              <w:left w:val="outset" w:sz="6" w:space="0" w:color="auto"/>
              <w:bottom w:val="outset" w:sz="6" w:space="0" w:color="auto"/>
              <w:right w:val="outset" w:sz="6" w:space="0" w:color="auto"/>
            </w:tcBorders>
            <w:shd w:val="clear" w:color="auto" w:fill="auto"/>
            <w:vAlign w:val="center"/>
          </w:tcPr>
          <w:p w14:paraId="60D7CEF5" w14:textId="77777777" w:rsidR="00266042" w:rsidRDefault="00266042" w:rsidP="00AB2A9E">
            <w:pPr>
              <w:pStyle w:val="NormalWeb"/>
            </w:pPr>
          </w:p>
        </w:tc>
        <w:tc>
          <w:tcPr>
            <w:tcW w:w="683" w:type="pct"/>
            <w:tcBorders>
              <w:top w:val="outset" w:sz="6" w:space="0" w:color="auto"/>
              <w:left w:val="outset" w:sz="6" w:space="0" w:color="auto"/>
              <w:bottom w:val="outset" w:sz="6" w:space="0" w:color="auto"/>
              <w:right w:val="outset" w:sz="6" w:space="0" w:color="auto"/>
            </w:tcBorders>
          </w:tcPr>
          <w:p w14:paraId="522B6BB6" w14:textId="77777777" w:rsidR="00266042" w:rsidRDefault="00266042" w:rsidP="00AB2A9E">
            <w:pPr>
              <w:pStyle w:val="NormalWeb"/>
            </w:pPr>
          </w:p>
        </w:tc>
      </w:tr>
      <w:tr w:rsidR="00CB6FCF" w14:paraId="6FD7C7E4" w14:textId="77777777" w:rsidTr="00632D60">
        <w:trPr>
          <w:trHeight w:val="386"/>
          <w:tblCellSpacing w:w="7" w:type="dxa"/>
        </w:trPr>
        <w:tc>
          <w:tcPr>
            <w:tcW w:w="4296"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3C75B00" w14:textId="39DE545F" w:rsidR="00CB6FCF" w:rsidRDefault="00CB6FCF" w:rsidP="00CB6FCF">
            <w:pPr>
              <w:pStyle w:val="NormalWeb"/>
              <w:jc w:val="right"/>
            </w:pPr>
            <w:r>
              <w:t>Average Speed of Sound from Resonance</w:t>
            </w:r>
          </w:p>
        </w:tc>
        <w:tc>
          <w:tcPr>
            <w:tcW w:w="683" w:type="pct"/>
            <w:tcBorders>
              <w:top w:val="outset" w:sz="6" w:space="0" w:color="auto"/>
              <w:left w:val="outset" w:sz="6" w:space="0" w:color="auto"/>
              <w:bottom w:val="outset" w:sz="6" w:space="0" w:color="auto"/>
              <w:right w:val="outset" w:sz="6" w:space="0" w:color="auto"/>
            </w:tcBorders>
          </w:tcPr>
          <w:p w14:paraId="61FADC06" w14:textId="77777777" w:rsidR="00CB6FCF" w:rsidRDefault="00CB6FCF" w:rsidP="00AB2A9E">
            <w:pPr>
              <w:pStyle w:val="NormalWeb"/>
            </w:pPr>
          </w:p>
        </w:tc>
      </w:tr>
      <w:tr w:rsidR="00CB6FCF" w14:paraId="7AC11DFD" w14:textId="77777777" w:rsidTr="00632D60">
        <w:trPr>
          <w:trHeight w:val="386"/>
          <w:tblCellSpacing w:w="7" w:type="dxa"/>
        </w:trPr>
        <w:tc>
          <w:tcPr>
            <w:tcW w:w="4296"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064EEE69" w14:textId="667F6DA7" w:rsidR="00CB6FCF" w:rsidRDefault="00CB6FCF" w:rsidP="00CB6FCF">
            <w:pPr>
              <w:pStyle w:val="NormalWeb"/>
              <w:jc w:val="right"/>
            </w:pPr>
            <w:r>
              <w:t xml:space="preserve">Speed of sound (using temperature) </w:t>
            </w:r>
          </w:p>
        </w:tc>
        <w:tc>
          <w:tcPr>
            <w:tcW w:w="683" w:type="pct"/>
            <w:tcBorders>
              <w:top w:val="outset" w:sz="6" w:space="0" w:color="auto"/>
              <w:left w:val="outset" w:sz="6" w:space="0" w:color="auto"/>
              <w:bottom w:val="outset" w:sz="6" w:space="0" w:color="auto"/>
              <w:right w:val="outset" w:sz="6" w:space="0" w:color="auto"/>
            </w:tcBorders>
          </w:tcPr>
          <w:p w14:paraId="1D1CF3C9" w14:textId="77777777" w:rsidR="00CB6FCF" w:rsidRDefault="00CB6FCF" w:rsidP="00AB2A9E">
            <w:pPr>
              <w:pStyle w:val="NormalWeb"/>
            </w:pPr>
          </w:p>
        </w:tc>
      </w:tr>
      <w:tr w:rsidR="00CB6FCF" w14:paraId="60A3A7B1" w14:textId="77777777" w:rsidTr="00632D60">
        <w:trPr>
          <w:trHeight w:val="386"/>
          <w:tblCellSpacing w:w="7" w:type="dxa"/>
        </w:trPr>
        <w:tc>
          <w:tcPr>
            <w:tcW w:w="4296"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41E3760F" w14:textId="05F36698" w:rsidR="00CB6FCF" w:rsidRDefault="00CB6FCF" w:rsidP="00CB6FCF">
            <w:pPr>
              <w:pStyle w:val="NormalWeb"/>
              <w:jc w:val="right"/>
            </w:pPr>
            <w:r>
              <w:t>Percent Difference</w:t>
            </w:r>
          </w:p>
        </w:tc>
        <w:tc>
          <w:tcPr>
            <w:tcW w:w="683" w:type="pct"/>
            <w:tcBorders>
              <w:top w:val="outset" w:sz="6" w:space="0" w:color="auto"/>
              <w:left w:val="outset" w:sz="6" w:space="0" w:color="auto"/>
              <w:bottom w:val="outset" w:sz="6" w:space="0" w:color="auto"/>
              <w:right w:val="outset" w:sz="6" w:space="0" w:color="auto"/>
            </w:tcBorders>
          </w:tcPr>
          <w:p w14:paraId="4E34F4E4" w14:textId="77777777" w:rsidR="00CB6FCF" w:rsidRDefault="00CB6FCF" w:rsidP="00AB2A9E">
            <w:pPr>
              <w:pStyle w:val="NormalWeb"/>
            </w:pPr>
          </w:p>
        </w:tc>
      </w:tr>
    </w:tbl>
    <w:p w14:paraId="2F038AD4" w14:textId="492E646D" w:rsidR="00E85114" w:rsidRDefault="0070773C" w:rsidP="001D4F56">
      <w:r>
        <w:br/>
        <w:t>Write a conclusion:</w:t>
      </w:r>
      <w:r w:rsidR="00343C80">
        <w:tab/>
      </w:r>
    </w:p>
    <w:p w14:paraId="07281D43" w14:textId="14C6E871" w:rsidR="00A6582D" w:rsidRDefault="00A6582D" w:rsidP="00B3166F"/>
    <w:p w14:paraId="28F759D9" w14:textId="77777777" w:rsidR="00BA294D" w:rsidRDefault="00BA294D" w:rsidP="00030192"/>
    <w:p w14:paraId="1B9D9C27" w14:textId="3E09B08D" w:rsidR="004A7BCF" w:rsidRDefault="00307734" w:rsidP="0070773C">
      <w:pPr>
        <w:pStyle w:val="NormalWeb"/>
      </w:pPr>
      <w:r>
        <w:br/>
      </w:r>
      <w:r>
        <w:br/>
      </w:r>
    </w:p>
    <w:sectPr w:rsidR="004A7BCF" w:rsidSect="0018241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04FE" w14:textId="77777777" w:rsidR="00F27FB8" w:rsidRDefault="00F27FB8" w:rsidP="00F27FB8">
      <w:r>
        <w:separator/>
      </w:r>
    </w:p>
  </w:endnote>
  <w:endnote w:type="continuationSeparator" w:id="0">
    <w:p w14:paraId="43393C70" w14:textId="77777777" w:rsidR="00F27FB8" w:rsidRDefault="00F27FB8" w:rsidP="00F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D516" w14:textId="77777777" w:rsidR="00F27FB8" w:rsidRDefault="00F2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4735"/>
      <w:docPartObj>
        <w:docPartGallery w:val="Page Numbers (Bottom of Page)"/>
        <w:docPartUnique/>
      </w:docPartObj>
    </w:sdtPr>
    <w:sdtEndPr/>
    <w:sdtContent>
      <w:p w14:paraId="7C12563E" w14:textId="77777777" w:rsidR="00F27FB8" w:rsidRDefault="009C0845">
        <w:pPr>
          <w:pStyle w:val="Footer"/>
          <w:jc w:val="right"/>
        </w:pPr>
        <w:r>
          <w:fldChar w:fldCharType="begin"/>
        </w:r>
        <w:r w:rsidR="00F27FB8">
          <w:instrText xml:space="preserve"> PAGE   \* MERGEFORMAT </w:instrText>
        </w:r>
        <w:r>
          <w:fldChar w:fldCharType="separate"/>
        </w:r>
        <w:r w:rsidR="001F72CD">
          <w:rPr>
            <w:noProof/>
          </w:rPr>
          <w:t>2</w:t>
        </w:r>
        <w:r>
          <w:fldChar w:fldCharType="end"/>
        </w:r>
      </w:p>
    </w:sdtContent>
  </w:sdt>
  <w:p w14:paraId="668383A1" w14:textId="77777777" w:rsidR="00F27FB8" w:rsidRDefault="00F2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DFA9" w14:textId="77777777" w:rsidR="00F27FB8" w:rsidRDefault="00F2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1AF5" w14:textId="77777777" w:rsidR="00F27FB8" w:rsidRDefault="00F27FB8" w:rsidP="00F27FB8">
      <w:r>
        <w:separator/>
      </w:r>
    </w:p>
  </w:footnote>
  <w:footnote w:type="continuationSeparator" w:id="0">
    <w:p w14:paraId="35D818D0" w14:textId="77777777" w:rsidR="00F27FB8" w:rsidRDefault="00F27FB8" w:rsidP="00F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94D3" w14:textId="77777777" w:rsidR="00F27FB8" w:rsidRDefault="00F27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FFD9" w14:textId="77777777" w:rsidR="00F27FB8" w:rsidRDefault="00F2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F838" w14:textId="77777777" w:rsidR="00F27FB8" w:rsidRDefault="00F2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3274"/>
    <w:multiLevelType w:val="hybridMultilevel"/>
    <w:tmpl w:val="ADC61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C6B58"/>
    <w:multiLevelType w:val="hybridMultilevel"/>
    <w:tmpl w:val="3C7A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D4"/>
    <w:rsid w:val="00001FBC"/>
    <w:rsid w:val="0000272A"/>
    <w:rsid w:val="00030192"/>
    <w:rsid w:val="00032F02"/>
    <w:rsid w:val="00122664"/>
    <w:rsid w:val="00123669"/>
    <w:rsid w:val="00131E98"/>
    <w:rsid w:val="001771C4"/>
    <w:rsid w:val="00182418"/>
    <w:rsid w:val="001A060D"/>
    <w:rsid w:val="001A6347"/>
    <w:rsid w:val="001A6B48"/>
    <w:rsid w:val="001B41C9"/>
    <w:rsid w:val="001B54AE"/>
    <w:rsid w:val="001C3465"/>
    <w:rsid w:val="001D4F56"/>
    <w:rsid w:val="001F72CD"/>
    <w:rsid w:val="001F786A"/>
    <w:rsid w:val="00266042"/>
    <w:rsid w:val="00286AE2"/>
    <w:rsid w:val="002A61C8"/>
    <w:rsid w:val="002C4F64"/>
    <w:rsid w:val="002D0452"/>
    <w:rsid w:val="002F040A"/>
    <w:rsid w:val="00300768"/>
    <w:rsid w:val="00307734"/>
    <w:rsid w:val="003162A5"/>
    <w:rsid w:val="0033108E"/>
    <w:rsid w:val="00343C80"/>
    <w:rsid w:val="003576E2"/>
    <w:rsid w:val="0036635A"/>
    <w:rsid w:val="0038598B"/>
    <w:rsid w:val="003940F9"/>
    <w:rsid w:val="003A6F2D"/>
    <w:rsid w:val="00473D95"/>
    <w:rsid w:val="00476808"/>
    <w:rsid w:val="004A7BCF"/>
    <w:rsid w:val="004E392B"/>
    <w:rsid w:val="004F6248"/>
    <w:rsid w:val="0052497C"/>
    <w:rsid w:val="0058528A"/>
    <w:rsid w:val="005B109B"/>
    <w:rsid w:val="00632D60"/>
    <w:rsid w:val="00681F37"/>
    <w:rsid w:val="006A5553"/>
    <w:rsid w:val="006C1D54"/>
    <w:rsid w:val="006E46A7"/>
    <w:rsid w:val="0070773C"/>
    <w:rsid w:val="0071156E"/>
    <w:rsid w:val="00730710"/>
    <w:rsid w:val="00740335"/>
    <w:rsid w:val="00764AE8"/>
    <w:rsid w:val="007967FE"/>
    <w:rsid w:val="007D1CEB"/>
    <w:rsid w:val="00804F06"/>
    <w:rsid w:val="008A1F39"/>
    <w:rsid w:val="008D5824"/>
    <w:rsid w:val="008E4F31"/>
    <w:rsid w:val="00920176"/>
    <w:rsid w:val="009928CF"/>
    <w:rsid w:val="009C0845"/>
    <w:rsid w:val="00A52BFE"/>
    <w:rsid w:val="00A6582D"/>
    <w:rsid w:val="00A90B43"/>
    <w:rsid w:val="00A91952"/>
    <w:rsid w:val="00AB2A9E"/>
    <w:rsid w:val="00AB34C6"/>
    <w:rsid w:val="00B3166F"/>
    <w:rsid w:val="00B31C8B"/>
    <w:rsid w:val="00B40D07"/>
    <w:rsid w:val="00B82A19"/>
    <w:rsid w:val="00BA294D"/>
    <w:rsid w:val="00C250C2"/>
    <w:rsid w:val="00C2790B"/>
    <w:rsid w:val="00C44593"/>
    <w:rsid w:val="00C609D4"/>
    <w:rsid w:val="00C66A0C"/>
    <w:rsid w:val="00CB0097"/>
    <w:rsid w:val="00CB4787"/>
    <w:rsid w:val="00CB6FCF"/>
    <w:rsid w:val="00D13BDD"/>
    <w:rsid w:val="00DA218E"/>
    <w:rsid w:val="00E032B8"/>
    <w:rsid w:val="00E062A9"/>
    <w:rsid w:val="00E14C73"/>
    <w:rsid w:val="00E33AC2"/>
    <w:rsid w:val="00E453F4"/>
    <w:rsid w:val="00E85114"/>
    <w:rsid w:val="00EC4597"/>
    <w:rsid w:val="00ED5B8B"/>
    <w:rsid w:val="00F21C0F"/>
    <w:rsid w:val="00F23253"/>
    <w:rsid w:val="00F26342"/>
    <w:rsid w:val="00F27FB8"/>
    <w:rsid w:val="00FC4EE5"/>
    <w:rsid w:val="00FD4C14"/>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2D5412"/>
  <w15:docId w15:val="{7EA05D4E-9B33-9F45-B1BD-ECDF79A9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4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0272A"/>
    <w:pPr>
      <w:spacing w:before="100" w:beforeAutospacing="1" w:after="100" w:afterAutospacing="1"/>
    </w:pPr>
  </w:style>
  <w:style w:type="character" w:styleId="Hyperlink">
    <w:name w:val="Hyperlink"/>
    <w:basedOn w:val="DefaultParagraphFont"/>
    <w:uiPriority w:val="99"/>
    <w:unhideWhenUsed/>
    <w:rsid w:val="00E062A9"/>
    <w:rPr>
      <w:color w:val="0000FF"/>
      <w:u w:val="single"/>
    </w:rPr>
  </w:style>
  <w:style w:type="paragraph" w:styleId="BalloonText">
    <w:name w:val="Balloon Text"/>
    <w:basedOn w:val="Normal"/>
    <w:link w:val="BalloonTextChar"/>
    <w:uiPriority w:val="99"/>
    <w:semiHidden/>
    <w:unhideWhenUsed/>
    <w:rsid w:val="00FF1D24"/>
    <w:rPr>
      <w:rFonts w:ascii="Tahoma" w:hAnsi="Tahoma" w:cs="Tahoma"/>
      <w:sz w:val="16"/>
      <w:szCs w:val="16"/>
    </w:rPr>
  </w:style>
  <w:style w:type="character" w:customStyle="1" w:styleId="BalloonTextChar">
    <w:name w:val="Balloon Text Char"/>
    <w:basedOn w:val="DefaultParagraphFont"/>
    <w:link w:val="BalloonText"/>
    <w:uiPriority w:val="99"/>
    <w:semiHidden/>
    <w:rsid w:val="00FF1D24"/>
    <w:rPr>
      <w:rFonts w:ascii="Tahoma" w:hAnsi="Tahoma" w:cs="Tahoma"/>
      <w:sz w:val="16"/>
      <w:szCs w:val="16"/>
    </w:rPr>
  </w:style>
  <w:style w:type="paragraph" w:styleId="Header">
    <w:name w:val="header"/>
    <w:basedOn w:val="Normal"/>
    <w:link w:val="HeaderChar"/>
    <w:uiPriority w:val="99"/>
    <w:semiHidden/>
    <w:unhideWhenUsed/>
    <w:rsid w:val="00F27FB8"/>
    <w:pPr>
      <w:tabs>
        <w:tab w:val="center" w:pos="4680"/>
        <w:tab w:val="right" w:pos="9360"/>
      </w:tabs>
    </w:pPr>
  </w:style>
  <w:style w:type="character" w:customStyle="1" w:styleId="HeaderChar">
    <w:name w:val="Header Char"/>
    <w:basedOn w:val="DefaultParagraphFont"/>
    <w:link w:val="Header"/>
    <w:uiPriority w:val="99"/>
    <w:semiHidden/>
    <w:rsid w:val="00F27FB8"/>
    <w:rPr>
      <w:sz w:val="24"/>
      <w:szCs w:val="24"/>
    </w:rPr>
  </w:style>
  <w:style w:type="paragraph" w:styleId="Footer">
    <w:name w:val="footer"/>
    <w:basedOn w:val="Normal"/>
    <w:link w:val="FooterChar"/>
    <w:uiPriority w:val="99"/>
    <w:unhideWhenUsed/>
    <w:rsid w:val="00F27FB8"/>
    <w:pPr>
      <w:tabs>
        <w:tab w:val="center" w:pos="4680"/>
        <w:tab w:val="right" w:pos="9360"/>
      </w:tabs>
    </w:pPr>
  </w:style>
  <w:style w:type="character" w:customStyle="1" w:styleId="FooterChar">
    <w:name w:val="Footer Char"/>
    <w:basedOn w:val="DefaultParagraphFont"/>
    <w:link w:val="Footer"/>
    <w:uiPriority w:val="99"/>
    <w:rsid w:val="00F27FB8"/>
    <w:rPr>
      <w:sz w:val="24"/>
      <w:szCs w:val="24"/>
    </w:rPr>
  </w:style>
  <w:style w:type="paragraph" w:styleId="ListParagraph">
    <w:name w:val="List Paragraph"/>
    <w:basedOn w:val="Normal"/>
    <w:uiPriority w:val="34"/>
    <w:qFormat/>
    <w:rsid w:val="00131E98"/>
    <w:pPr>
      <w:ind w:left="720"/>
      <w:contextualSpacing/>
    </w:pPr>
  </w:style>
  <w:style w:type="character" w:styleId="FollowedHyperlink">
    <w:name w:val="FollowedHyperlink"/>
    <w:basedOn w:val="DefaultParagraphFont"/>
    <w:uiPriority w:val="99"/>
    <w:semiHidden/>
    <w:unhideWhenUsed/>
    <w:rsid w:val="00473D95"/>
    <w:rPr>
      <w:color w:val="800080" w:themeColor="followedHyperlink"/>
      <w:u w:val="single"/>
    </w:rPr>
  </w:style>
  <w:style w:type="character" w:styleId="UnresolvedMention">
    <w:name w:val="Unresolved Mention"/>
    <w:basedOn w:val="DefaultParagraphFont"/>
    <w:uiPriority w:val="99"/>
    <w:semiHidden/>
    <w:unhideWhenUsed/>
    <w:rsid w:val="00AB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NJvZINSEY" TargetMode="External"/><Relationship Id="rId13" Type="http://schemas.openxmlformats.org/officeDocument/2006/relationships/hyperlink" Target="https://www.youtube.com/watch?v=d7W2niNqHW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tabl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algeography.net/fundamentals/7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physics.bu.edu/~duffy/HTML5/speed_of_sound.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FBC0-295E-AC4C-B349-4EFD721D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477</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Winthrop University</Company>
  <LinksUpToDate>false</LinksUpToDate>
  <CharactersWithSpaces>3288</CharactersWithSpaces>
  <SharedDoc>false</SharedDoc>
  <HLinks>
    <vt:vector size="6" baseType="variant">
      <vt:variant>
        <vt:i4>1835078</vt:i4>
      </vt:variant>
      <vt:variant>
        <vt:i4>3</vt:i4>
      </vt:variant>
      <vt:variant>
        <vt:i4>0</vt:i4>
      </vt:variant>
      <vt:variant>
        <vt:i4>5</vt:i4>
      </vt:variant>
      <vt:variant>
        <vt:lpwstr>http://www.physicalgeography.net/fundamentals/7a.html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mahesp</dc:creator>
  <cp:lastModifiedBy>Maheswaranathan, Ponn</cp:lastModifiedBy>
  <cp:revision>8</cp:revision>
  <cp:lastPrinted>2012-11-29T17:12:00Z</cp:lastPrinted>
  <dcterms:created xsi:type="dcterms:W3CDTF">2020-11-14T00:07:00Z</dcterms:created>
  <dcterms:modified xsi:type="dcterms:W3CDTF">2020-11-21T15:07:00Z</dcterms:modified>
</cp:coreProperties>
</file>