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65" w:rsidRPr="00F21D82" w:rsidRDefault="00755165" w:rsidP="00925580">
      <w:pPr>
        <w:rPr>
          <w:rFonts w:ascii="Times New Roman" w:hAnsi="Times New Roman"/>
          <w:sz w:val="24"/>
          <w:szCs w:val="24"/>
        </w:rPr>
      </w:pPr>
      <w:r>
        <w:rPr>
          <w:rFonts w:ascii="Times New Roman" w:hAnsi="Times New Roman"/>
          <w:sz w:val="24"/>
          <w:szCs w:val="24"/>
          <w:u w:val="single"/>
        </w:rPr>
        <w:t>P</w:t>
      </w:r>
      <w:r w:rsidR="00925580" w:rsidRPr="00F21D82">
        <w:rPr>
          <w:rFonts w:ascii="Times New Roman" w:hAnsi="Times New Roman"/>
          <w:sz w:val="24"/>
          <w:szCs w:val="24"/>
          <w:u w:val="single"/>
        </w:rPr>
        <w:t xml:space="preserve">roblems </w:t>
      </w:r>
      <w:r w:rsidR="007166E0">
        <w:rPr>
          <w:rFonts w:ascii="Times New Roman" w:hAnsi="Times New Roman"/>
          <w:sz w:val="24"/>
          <w:szCs w:val="24"/>
          <w:u w:val="single"/>
        </w:rPr>
        <w:t>from Chapter-8</w:t>
      </w:r>
      <w:r w:rsidR="00925580" w:rsidRPr="00F21D82">
        <w:rPr>
          <w:rFonts w:ascii="Times New Roman" w:hAnsi="Times New Roman"/>
          <w:sz w:val="24"/>
          <w:szCs w:val="24"/>
        </w:rPr>
        <w:t xml:space="preserve"> </w:t>
      </w:r>
      <w:r>
        <w:rPr>
          <w:rFonts w:ascii="Times New Roman" w:hAnsi="Times New Roman"/>
          <w:sz w:val="24"/>
          <w:szCs w:val="24"/>
        </w:rPr>
        <w:t xml:space="preserve">    </w:t>
      </w:r>
      <w:r w:rsidRPr="00F21D82">
        <w:rPr>
          <w:rFonts w:ascii="Times New Roman" w:hAnsi="Times New Roman"/>
          <w:position w:val="-24"/>
          <w:sz w:val="24"/>
          <w:szCs w:val="24"/>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6" o:title=""/>
          </v:shape>
          <o:OLEObject Type="Embed" ProgID="Equation.3" ShapeID="_x0000_i1025" DrawAspect="Content" ObjectID="_1410783493" r:id="rId7"/>
        </w:object>
      </w:r>
      <w:r>
        <w:rPr>
          <w:rFonts w:ascii="Times New Roman" w:hAnsi="Times New Roman"/>
          <w:position w:val="-24"/>
          <w:sz w:val="24"/>
          <w:szCs w:val="24"/>
        </w:rPr>
        <w:t xml:space="preserve">     </w:t>
      </w:r>
      <w:r w:rsidRPr="00F21D82">
        <w:rPr>
          <w:rFonts w:ascii="Times New Roman" w:hAnsi="Times New Roman"/>
          <w:sz w:val="24"/>
          <w:szCs w:val="24"/>
        </w:rPr>
        <w:t>G</w:t>
      </w:r>
      <w:r>
        <w:rPr>
          <w:rFonts w:ascii="Times New Roman" w:hAnsi="Times New Roman"/>
          <w:sz w:val="24"/>
          <w:szCs w:val="24"/>
        </w:rPr>
        <w:t xml:space="preserve">PE </w:t>
      </w:r>
      <w:r w:rsidRPr="00F21D82">
        <w:rPr>
          <w:rFonts w:ascii="Times New Roman" w:hAnsi="Times New Roman"/>
          <w:sz w:val="24"/>
          <w:szCs w:val="24"/>
        </w:rPr>
        <w:t xml:space="preserve">=  </w:t>
      </w:r>
      <w:r w:rsidRPr="00F21D82">
        <w:rPr>
          <w:rFonts w:ascii="Times New Roman" w:hAnsi="Times New Roman"/>
          <w:position w:val="-10"/>
          <w:sz w:val="24"/>
          <w:szCs w:val="24"/>
        </w:rPr>
        <w:object w:dxaOrig="1219" w:dyaOrig="320">
          <v:shape id="_x0000_i1026" type="#_x0000_t75" style="width:60.75pt;height:15.75pt" o:ole="">
            <v:imagedata r:id="rId8" o:title=""/>
          </v:shape>
          <o:OLEObject Type="Embed" ProgID="Equation.3" ShapeID="_x0000_i1026" DrawAspect="Content" ObjectID="_1410783494" r:id="rId9"/>
        </w:object>
      </w:r>
      <w:r>
        <w:rPr>
          <w:rFonts w:ascii="Times New Roman" w:hAnsi="Times New Roman"/>
          <w:position w:val="-10"/>
          <w:sz w:val="24"/>
          <w:szCs w:val="24"/>
        </w:rPr>
        <w:t xml:space="preserve">        </w:t>
      </w:r>
      <w:r>
        <w:rPr>
          <w:rFonts w:ascii="Times New Roman" w:hAnsi="Times New Roman"/>
          <w:sz w:val="24"/>
          <w:szCs w:val="24"/>
        </w:rPr>
        <w:t xml:space="preserve">EPE </w:t>
      </w:r>
      <w:r w:rsidRPr="00F21D82">
        <w:rPr>
          <w:rFonts w:ascii="Times New Roman" w:hAnsi="Times New Roman"/>
          <w:sz w:val="24"/>
          <w:szCs w:val="24"/>
        </w:rPr>
        <w:t xml:space="preserve">= </w:t>
      </w:r>
      <w:r w:rsidRPr="00F21D82">
        <w:rPr>
          <w:rFonts w:ascii="Times New Roman" w:hAnsi="Times New Roman"/>
          <w:position w:val="-24"/>
          <w:sz w:val="24"/>
          <w:szCs w:val="24"/>
        </w:rPr>
        <w:object w:dxaOrig="1300" w:dyaOrig="620">
          <v:shape id="_x0000_i1027" type="#_x0000_t75" style="width:65.25pt;height:30.75pt" o:ole="">
            <v:imagedata r:id="rId10" o:title=""/>
          </v:shape>
          <o:OLEObject Type="Embed" ProgID="Equation.3" ShapeID="_x0000_i1027" DrawAspect="Content" ObjectID="_1410783495" r:id="rId11"/>
        </w:objec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8"/>
        <w:gridCol w:w="2198"/>
        <w:gridCol w:w="2302"/>
        <w:gridCol w:w="2250"/>
        <w:gridCol w:w="2070"/>
      </w:tblGrid>
      <w:tr w:rsidR="00755165" w:rsidRPr="001669D4" w:rsidTr="009B11C0">
        <w:tc>
          <w:tcPr>
            <w:tcW w:w="1638" w:type="dxa"/>
          </w:tcPr>
          <w:p w:rsidR="00755165" w:rsidRPr="001669D4" w:rsidRDefault="00755165" w:rsidP="009B11C0">
            <w:pPr>
              <w:jc w:val="center"/>
            </w:pPr>
            <w:r w:rsidRPr="001669D4">
              <w:t>1.</w:t>
            </w:r>
          </w:p>
        </w:tc>
        <w:tc>
          <w:tcPr>
            <w:tcW w:w="2198" w:type="dxa"/>
          </w:tcPr>
          <w:p w:rsidR="00755165" w:rsidRPr="001669D4" w:rsidRDefault="00755165" w:rsidP="009B11C0">
            <w:pPr>
              <w:jc w:val="center"/>
            </w:pPr>
            <w:r w:rsidRPr="001669D4">
              <w:t>2.</w:t>
            </w:r>
          </w:p>
        </w:tc>
        <w:tc>
          <w:tcPr>
            <w:tcW w:w="2302" w:type="dxa"/>
          </w:tcPr>
          <w:p w:rsidR="00755165" w:rsidRPr="001669D4" w:rsidRDefault="00755165" w:rsidP="009B11C0">
            <w:pPr>
              <w:jc w:val="center"/>
            </w:pPr>
            <w:r w:rsidRPr="001669D4">
              <w:t>3.</w:t>
            </w:r>
          </w:p>
        </w:tc>
        <w:tc>
          <w:tcPr>
            <w:tcW w:w="2250" w:type="dxa"/>
          </w:tcPr>
          <w:p w:rsidR="00755165" w:rsidRPr="001669D4" w:rsidRDefault="00755165" w:rsidP="009B11C0">
            <w:pPr>
              <w:jc w:val="center"/>
            </w:pPr>
            <w:r w:rsidRPr="001669D4">
              <w:t>4.</w:t>
            </w:r>
          </w:p>
        </w:tc>
        <w:tc>
          <w:tcPr>
            <w:tcW w:w="2070" w:type="dxa"/>
          </w:tcPr>
          <w:p w:rsidR="00755165" w:rsidRPr="001669D4" w:rsidRDefault="00755165" w:rsidP="009B11C0">
            <w:pPr>
              <w:jc w:val="center"/>
            </w:pPr>
            <w:r w:rsidRPr="001669D4">
              <w:t>5.</w:t>
            </w:r>
          </w:p>
        </w:tc>
      </w:tr>
      <w:tr w:rsidR="00755165" w:rsidRPr="001669D4" w:rsidTr="009B11C0">
        <w:trPr>
          <w:trHeight w:val="827"/>
        </w:trPr>
        <w:tc>
          <w:tcPr>
            <w:tcW w:w="1638" w:type="dxa"/>
          </w:tcPr>
          <w:p w:rsidR="00755165" w:rsidRPr="001669D4" w:rsidRDefault="00B943F2" w:rsidP="009B11C0">
            <w:r>
              <w:rPr>
                <w:noProof/>
              </w:rPr>
              <w:pict>
                <v:shape id="_x0000_s1028" type="#_x0000_t75" style="position:absolute;margin-left:6pt;margin-top:11pt;width:54pt;height:18pt;z-index:251662336;mso-position-horizontal-relative:text;mso-position-vertical-relative:text">
                  <v:imagedata r:id="rId12" o:title=""/>
                </v:shape>
                <o:OLEObject Type="Embed" ProgID="Equation.3" ShapeID="_x0000_s1028" DrawAspect="Content" ObjectID="_1410783496" r:id="rId13"/>
              </w:pict>
            </w:r>
          </w:p>
        </w:tc>
        <w:tc>
          <w:tcPr>
            <w:tcW w:w="2198" w:type="dxa"/>
          </w:tcPr>
          <w:p w:rsidR="00755165" w:rsidRPr="001669D4" w:rsidRDefault="00B943F2" w:rsidP="009B11C0">
            <w:r>
              <w:rPr>
                <w:noProof/>
              </w:rPr>
              <w:pict>
                <v:shape id="_x0000_s1026" type="#_x0000_t75" style="position:absolute;margin-left:-.45pt;margin-top:2pt;width:95pt;height:31pt;z-index:251660288;mso-position-horizontal-relative:text;mso-position-vertical-relative:text">
                  <v:imagedata r:id="rId14" o:title=""/>
                </v:shape>
                <o:OLEObject Type="Embed" ProgID="Equation.3" ShapeID="_x0000_s1026" DrawAspect="Content" ObjectID="_1410783497" r:id="rId15"/>
              </w:pict>
            </w:r>
          </w:p>
        </w:tc>
        <w:tc>
          <w:tcPr>
            <w:tcW w:w="2302" w:type="dxa"/>
          </w:tcPr>
          <w:p w:rsidR="00755165" w:rsidRPr="001669D4" w:rsidRDefault="00B943F2" w:rsidP="009B11C0">
            <w:r>
              <w:rPr>
                <w:noProof/>
              </w:rPr>
              <w:pict>
                <v:shape id="_x0000_s1027" type="#_x0000_t75" style="position:absolute;margin-left:1.25pt;margin-top:9pt;width:105pt;height:20pt;z-index:251661312;mso-position-horizontal-relative:text;mso-position-vertical-relative:text">
                  <v:imagedata r:id="rId16" o:title=""/>
                </v:shape>
                <o:OLEObject Type="Embed" ProgID="Equation.3" ShapeID="_x0000_s1027" DrawAspect="Content" ObjectID="_1410783498" r:id="rId17"/>
              </w:pict>
            </w:r>
          </w:p>
        </w:tc>
        <w:tc>
          <w:tcPr>
            <w:tcW w:w="2250" w:type="dxa"/>
          </w:tcPr>
          <w:p w:rsidR="00755165" w:rsidRPr="001669D4" w:rsidRDefault="00B943F2" w:rsidP="009B11C0">
            <w:r>
              <w:rPr>
                <w:noProof/>
              </w:rPr>
              <w:pict>
                <v:shape id="_x0000_s1029" type="#_x0000_t75" style="position:absolute;margin-left:2.75pt;margin-top:2pt;width:95.1pt;height:31pt;z-index:251663360;mso-position-horizontal-relative:text;mso-position-vertical-relative:text">
                  <v:imagedata r:id="rId18" o:title=""/>
                </v:shape>
                <o:OLEObject Type="Embed" ProgID="Equation.3" ShapeID="_x0000_s1029" DrawAspect="Content" ObjectID="_1410783499" r:id="rId19"/>
              </w:pict>
            </w:r>
          </w:p>
          <w:p w:rsidR="00755165" w:rsidRPr="001669D4" w:rsidRDefault="00755165" w:rsidP="009B11C0">
            <w:pPr>
              <w:pStyle w:val="NormalWeb"/>
              <w:spacing w:before="0" w:beforeAutospacing="0" w:after="0" w:afterAutospacing="0"/>
            </w:pPr>
          </w:p>
        </w:tc>
        <w:tc>
          <w:tcPr>
            <w:tcW w:w="2070" w:type="dxa"/>
          </w:tcPr>
          <w:p w:rsidR="00755165" w:rsidRPr="001669D4" w:rsidRDefault="00B943F2" w:rsidP="009B11C0">
            <w:pPr>
              <w:rPr>
                <w:noProof/>
              </w:rPr>
            </w:pPr>
            <w:r>
              <w:rPr>
                <w:noProof/>
              </w:rPr>
              <w:pict>
                <v:shape id="_x0000_s1030" type="#_x0000_t75" style="position:absolute;margin-left:-2.65pt;margin-top:2pt;width:90.1pt;height:31pt;z-index:251664384;mso-position-horizontal-relative:text;mso-position-vertical-relative:text">
                  <v:imagedata r:id="rId20" o:title=""/>
                </v:shape>
                <o:OLEObject Type="Embed" ProgID="Equation.3" ShapeID="_x0000_s1030" DrawAspect="Content" ObjectID="_1410783500" r:id="rId21"/>
              </w:pict>
            </w:r>
          </w:p>
        </w:tc>
      </w:tr>
    </w:tbl>
    <w:p w:rsidR="00ED1086" w:rsidRDefault="00925580">
      <w:pPr>
        <w:rPr>
          <w:rFonts w:ascii="Times New Roman" w:hAnsi="Times New Roman"/>
          <w:sz w:val="24"/>
          <w:szCs w:val="24"/>
        </w:rPr>
      </w:pPr>
      <w:r>
        <w:rPr>
          <w:rFonts w:ascii="Times New Roman" w:hAnsi="Times New Roman"/>
          <w:sz w:val="24"/>
          <w:szCs w:val="24"/>
        </w:rPr>
        <w:t xml:space="preserve">  </w:t>
      </w:r>
      <w:r w:rsidR="007D4BB5">
        <w:rPr>
          <w:rFonts w:ascii="Times New Roman" w:hAnsi="Times New Roman"/>
          <w:sz w:val="24"/>
          <w:szCs w:val="24"/>
        </w:rPr>
        <w:br/>
      </w:r>
      <w:r w:rsidR="00ED1086">
        <w:rPr>
          <w:rFonts w:ascii="Times New Roman" w:hAnsi="Times New Roman"/>
          <w:sz w:val="24"/>
          <w:szCs w:val="24"/>
        </w:rPr>
        <w:t xml:space="preserve">P15: </w:t>
      </w:r>
      <w:r w:rsidR="00ED1086" w:rsidRPr="00F21D82">
        <w:rPr>
          <w:rFonts w:ascii="Times New Roman" w:hAnsi="Times New Roman"/>
          <w:sz w:val="24"/>
          <w:szCs w:val="24"/>
        </w:rPr>
        <w:t xml:space="preserve">In Fig. </w:t>
      </w:r>
      <w:hyperlink r:id="rId22" w:tgtFrame="_blank" w:history="1">
        <w:r w:rsidR="00ED1086" w:rsidRPr="00F21D82">
          <w:rPr>
            <w:rStyle w:val="Hyperlink"/>
            <w:rFonts w:ascii="Times New Roman" w:hAnsi="Times New Roman"/>
            <w:sz w:val="24"/>
            <w:szCs w:val="24"/>
          </w:rPr>
          <w:t>8-33</w:t>
        </w:r>
      </w:hyperlink>
      <w:r w:rsidR="00ED1086" w:rsidRPr="00F21D82">
        <w:rPr>
          <w:rFonts w:ascii="Times New Roman" w:hAnsi="Times New Roman"/>
          <w:sz w:val="24"/>
          <w:szCs w:val="24"/>
        </w:rPr>
        <w:t xml:space="preserve">, a runaway truck with failed brakes is moving downgrade at 130 km/h just before the driver steers the truck up a frictionless emergency escape ramp with an inclination of </w:t>
      </w:r>
      <w:r w:rsidR="00ED1086" w:rsidRPr="00F21D82">
        <w:rPr>
          <w:rFonts w:ascii="Times New Roman" w:hAnsi="Times New Roman"/>
          <w:i/>
          <w:iCs/>
          <w:sz w:val="24"/>
          <w:szCs w:val="24"/>
        </w:rPr>
        <w:t>θ</w:t>
      </w:r>
      <w:r w:rsidR="00ED1086" w:rsidRPr="00F21D82">
        <w:rPr>
          <w:rFonts w:ascii="Times New Roman" w:hAnsi="Times New Roman"/>
          <w:sz w:val="24"/>
          <w:szCs w:val="24"/>
        </w:rPr>
        <w:t xml:space="preserve"> = 15°. The truck's mass is 1.2 × 10</w:t>
      </w:r>
      <w:r w:rsidR="00ED1086" w:rsidRPr="00F21D82">
        <w:rPr>
          <w:rFonts w:ascii="Times New Roman" w:hAnsi="Times New Roman"/>
          <w:sz w:val="24"/>
          <w:szCs w:val="24"/>
          <w:vertAlign w:val="superscript"/>
        </w:rPr>
        <w:t>4</w:t>
      </w:r>
      <w:r w:rsidR="00ED1086" w:rsidRPr="00F21D82">
        <w:rPr>
          <w:rFonts w:ascii="Times New Roman" w:hAnsi="Times New Roman"/>
          <w:sz w:val="24"/>
          <w:szCs w:val="24"/>
        </w:rPr>
        <w:t xml:space="preserve"> kg. (a) What minimum length </w:t>
      </w:r>
      <w:r w:rsidR="00ED1086" w:rsidRPr="00F21D82">
        <w:rPr>
          <w:rFonts w:ascii="Times New Roman" w:hAnsi="Times New Roman"/>
          <w:i/>
          <w:iCs/>
          <w:sz w:val="24"/>
          <w:szCs w:val="24"/>
        </w:rPr>
        <w:t>L</w:t>
      </w:r>
      <w:r w:rsidR="00ED1086" w:rsidRPr="00F21D82">
        <w:rPr>
          <w:rFonts w:ascii="Times New Roman" w:hAnsi="Times New Roman"/>
          <w:sz w:val="24"/>
          <w:szCs w:val="24"/>
        </w:rPr>
        <w:t xml:space="preserve"> must the ramp have if the truck is to stop (momentarily) along it? (Assume the truck is a particle, and justify that assumption.) Does the minimum length </w:t>
      </w:r>
      <w:r w:rsidR="00ED1086" w:rsidRPr="00F21D82">
        <w:rPr>
          <w:rFonts w:ascii="Times New Roman" w:hAnsi="Times New Roman"/>
          <w:i/>
          <w:iCs/>
          <w:sz w:val="24"/>
          <w:szCs w:val="24"/>
        </w:rPr>
        <w:t>L</w:t>
      </w:r>
      <w:r w:rsidR="00ED1086" w:rsidRPr="00F21D82">
        <w:rPr>
          <w:rFonts w:ascii="Times New Roman" w:hAnsi="Times New Roman"/>
          <w:sz w:val="24"/>
          <w:szCs w:val="24"/>
        </w:rPr>
        <w:t xml:space="preserve"> increase, decrease, or remain the same if (b) the truck's mass is decreased and (c) its speed is decreased?</w:t>
      </w:r>
      <w:r w:rsidR="00ED1086" w:rsidRPr="00ED1086">
        <w:rPr>
          <w:rFonts w:ascii="Times New Roman" w:hAnsi="Times New Roman"/>
          <w:noProof/>
          <w:sz w:val="24"/>
          <w:szCs w:val="24"/>
        </w:rPr>
        <w:drawing>
          <wp:inline distT="0" distB="0" distL="0" distR="0">
            <wp:extent cx="3800475" cy="947818"/>
            <wp:effectExtent l="19050" t="0" r="9525" b="0"/>
            <wp:docPr id="4" name="Picture 1" descr="http://edugen.wiley.com/edugen/courses/crs4957/halliday9118/halliday9118c08/image_n/nt004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4957/halliday9118/halliday9118c08/image_n/nt0040-y.gif"/>
                    <pic:cNvPicPr>
                      <a:picLocks noChangeAspect="1" noChangeArrowheads="1"/>
                    </pic:cNvPicPr>
                  </pic:nvPicPr>
                  <pic:blipFill>
                    <a:blip r:embed="rId23" cstate="print"/>
                    <a:srcRect/>
                    <a:stretch>
                      <a:fillRect/>
                    </a:stretch>
                  </pic:blipFill>
                  <pic:spPr bwMode="auto">
                    <a:xfrm>
                      <a:off x="0" y="0"/>
                      <a:ext cx="3800475" cy="947818"/>
                    </a:xfrm>
                    <a:prstGeom prst="rect">
                      <a:avLst/>
                    </a:prstGeom>
                    <a:noFill/>
                    <a:ln w="9525">
                      <a:noFill/>
                      <a:miter lim="800000"/>
                      <a:headEnd/>
                      <a:tailEnd/>
                    </a:ln>
                  </pic:spPr>
                </pic:pic>
              </a:graphicData>
            </a:graphic>
          </wp:inline>
        </w:drawing>
      </w:r>
    </w:p>
    <w:p w:rsidR="007166E0" w:rsidRPr="00D5350F" w:rsidRDefault="007166E0" w:rsidP="007166E0">
      <w:pPr>
        <w:pStyle w:val="Footer"/>
        <w:rPr>
          <w:rFonts w:ascii="Times New Roman" w:eastAsia="Times New Roman" w:hAnsi="Times New Roman"/>
          <w:color w:val="000000"/>
          <w:sz w:val="24"/>
          <w:szCs w:val="24"/>
        </w:rPr>
      </w:pPr>
      <w:r w:rsidRPr="00D5350F">
        <w:rPr>
          <w:rFonts w:ascii="Times New Roman" w:eastAsia="Times New Roman" w:hAnsi="Times New Roman"/>
          <w:color w:val="000000"/>
          <w:sz w:val="24"/>
          <w:szCs w:val="24"/>
        </w:rPr>
        <w:t xml:space="preserve">P47: A 75 g Frisbee is thrown from a point 1.1 m above the ground with a speed of 12 m/s. When it has reached a height of 2.1 m, its speed is 10.5 m/s. What was the reduction in </w:t>
      </w:r>
      <w:r w:rsidRPr="00D5350F">
        <w:rPr>
          <w:rFonts w:ascii="Times New Roman" w:eastAsia="Times New Roman" w:hAnsi="Times New Roman"/>
          <w:noProof/>
          <w:color w:val="000000"/>
          <w:sz w:val="24"/>
          <w:szCs w:val="24"/>
        </w:rPr>
        <w:drawing>
          <wp:inline distT="0" distB="0" distL="0" distR="0">
            <wp:extent cx="304800" cy="142875"/>
            <wp:effectExtent l="19050" t="0" r="0" b="0"/>
            <wp:docPr id="15" name="Picture 4" descr="math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058"/>
                    <pic:cNvPicPr>
                      <a:picLocks noChangeAspect="1" noChangeArrowheads="1"/>
                    </pic:cNvPicPr>
                  </pic:nvPicPr>
                  <pic:blipFill>
                    <a:blip r:embed="rId24" cstate="print"/>
                    <a:srcRect/>
                    <a:stretch>
                      <a:fillRect/>
                    </a:stretch>
                  </pic:blipFill>
                  <pic:spPr bwMode="auto">
                    <a:xfrm>
                      <a:off x="0" y="0"/>
                      <a:ext cx="304800" cy="142875"/>
                    </a:xfrm>
                    <a:prstGeom prst="rect">
                      <a:avLst/>
                    </a:prstGeom>
                    <a:noFill/>
                    <a:ln w="9525">
                      <a:noFill/>
                      <a:miter lim="800000"/>
                      <a:headEnd/>
                      <a:tailEnd/>
                    </a:ln>
                  </pic:spPr>
                </pic:pic>
              </a:graphicData>
            </a:graphic>
          </wp:inline>
        </w:drawing>
      </w:r>
      <w:r w:rsidRPr="00D5350F">
        <w:rPr>
          <w:rFonts w:ascii="Times New Roman" w:eastAsia="Times New Roman" w:hAnsi="Times New Roman"/>
          <w:color w:val="000000"/>
          <w:sz w:val="24"/>
          <w:szCs w:val="24"/>
        </w:rPr>
        <w:t>of the Frisbee–Earth system because of air drag?</w:t>
      </w:r>
    </w:p>
    <w:p w:rsidR="00ED1086" w:rsidRDefault="00ED1086" w:rsidP="007166E0">
      <w:pPr>
        <w:pStyle w:val="Footer"/>
        <w:rPr>
          <w:rFonts w:ascii="Times New Roman" w:eastAsia="Times New Roman" w:hAnsi="Times New Roman"/>
          <w:color w:val="000000"/>
          <w:sz w:val="24"/>
          <w:szCs w:val="24"/>
        </w:rPr>
      </w:pPr>
    </w:p>
    <w:p w:rsidR="007166E0" w:rsidRPr="00D5350F" w:rsidRDefault="007166E0" w:rsidP="007166E0">
      <w:pPr>
        <w:pStyle w:val="Footer"/>
        <w:rPr>
          <w:rFonts w:ascii="Times New Roman" w:eastAsia="Times New Roman" w:hAnsi="Times New Roman"/>
          <w:color w:val="000000"/>
          <w:sz w:val="24"/>
          <w:szCs w:val="24"/>
        </w:rPr>
      </w:pPr>
      <w:r w:rsidRPr="00D5350F">
        <w:rPr>
          <w:rFonts w:ascii="Times New Roman" w:eastAsia="Times New Roman" w:hAnsi="Times New Roman"/>
          <w:color w:val="000000"/>
          <w:sz w:val="24"/>
          <w:szCs w:val="24"/>
        </w:rPr>
        <w:t>P109: A 60.0 kg circus performer slides 4.00 m down a pole to the circus floor, starting from rest. What is the kinetic energy of the performer as she reaches the floor if the frictional force on her from the pole (a) is negligible (she will be hurt) and (b) has a magnitude of 500 N?</w:t>
      </w:r>
    </w:p>
    <w:p w:rsidR="007D4BB5" w:rsidRDefault="007D4BB5" w:rsidP="00D5350F">
      <w:pPr>
        <w:spacing w:after="150" w:line="240" w:lineRule="auto"/>
        <w:rPr>
          <w:rFonts w:ascii="Times New Roman" w:eastAsia="Times New Roman" w:hAnsi="Times New Roman"/>
          <w:color w:val="000000"/>
          <w:sz w:val="24"/>
          <w:szCs w:val="24"/>
        </w:rPr>
      </w:pPr>
    </w:p>
    <w:p w:rsidR="00D5350F" w:rsidRPr="00D5350F" w:rsidRDefault="00D5350F" w:rsidP="00D5350F">
      <w:pPr>
        <w:spacing w:after="150" w:line="240" w:lineRule="auto"/>
        <w:rPr>
          <w:rFonts w:ascii="Times New Roman" w:eastAsia="Times New Roman" w:hAnsi="Times New Roman"/>
          <w:color w:val="000000"/>
          <w:sz w:val="21"/>
          <w:szCs w:val="21"/>
        </w:rPr>
      </w:pPr>
      <w:r w:rsidRPr="00D5350F">
        <w:rPr>
          <w:rFonts w:ascii="Times New Roman" w:eastAsia="Times New Roman" w:hAnsi="Times New Roman"/>
          <w:color w:val="000000"/>
          <w:sz w:val="24"/>
          <w:szCs w:val="24"/>
        </w:rPr>
        <w:t xml:space="preserve">P22: A 60 kg skier starts from rest at height </w:t>
      </w:r>
      <w:r w:rsidRPr="00D5350F">
        <w:rPr>
          <w:rFonts w:ascii="Times New Roman" w:eastAsia="Times New Roman" w:hAnsi="Times New Roman"/>
          <w:i/>
          <w:iCs/>
          <w:color w:val="000000"/>
          <w:sz w:val="24"/>
          <w:szCs w:val="24"/>
        </w:rPr>
        <w:t>H</w:t>
      </w:r>
      <w:r w:rsidRPr="00D5350F">
        <w:rPr>
          <w:rFonts w:ascii="Times New Roman" w:eastAsia="Times New Roman" w:hAnsi="Times New Roman"/>
          <w:color w:val="000000"/>
          <w:sz w:val="24"/>
          <w:szCs w:val="24"/>
        </w:rPr>
        <w:t xml:space="preserve"> = 20 m above the end of a ski-jump ramp (Fig. </w:t>
      </w:r>
      <w:hyperlink r:id="rId25" w:tgtFrame="_blank" w:history="1">
        <w:r w:rsidRPr="00D5350F">
          <w:rPr>
            <w:rFonts w:ascii="Times New Roman" w:eastAsia="Times New Roman" w:hAnsi="Times New Roman"/>
            <w:color w:val="928859"/>
            <w:sz w:val="24"/>
            <w:szCs w:val="24"/>
            <w:u w:val="single"/>
          </w:rPr>
          <w:t>8-35</w:t>
        </w:r>
      </w:hyperlink>
      <w:r w:rsidRPr="00D5350F">
        <w:rPr>
          <w:rFonts w:ascii="Times New Roman" w:eastAsia="Times New Roman" w:hAnsi="Times New Roman"/>
          <w:color w:val="000000"/>
          <w:sz w:val="24"/>
          <w:szCs w:val="24"/>
        </w:rPr>
        <w:t xml:space="preserve">) and leaves the ramp at angle </w:t>
      </w:r>
      <w:r w:rsidRPr="00D5350F">
        <w:rPr>
          <w:rFonts w:ascii="Times New Roman" w:eastAsia="Times New Roman" w:hAnsi="Times New Roman"/>
          <w:i/>
          <w:iCs/>
          <w:color w:val="000000"/>
          <w:sz w:val="24"/>
          <w:szCs w:val="24"/>
        </w:rPr>
        <w:t>θ</w:t>
      </w:r>
      <w:r w:rsidRPr="00D5350F">
        <w:rPr>
          <w:rFonts w:ascii="Times New Roman" w:eastAsia="Times New Roman" w:hAnsi="Times New Roman"/>
          <w:color w:val="000000"/>
          <w:sz w:val="24"/>
          <w:szCs w:val="24"/>
        </w:rPr>
        <w:t xml:space="preserve"> = 28°. Neglect the effects of air resistance and assume the ramp is frictionless. (a) What is the maximum height </w:t>
      </w:r>
      <w:r w:rsidRPr="00D5350F">
        <w:rPr>
          <w:rFonts w:ascii="Times New Roman" w:eastAsia="Times New Roman" w:hAnsi="Times New Roman"/>
          <w:i/>
          <w:iCs/>
          <w:color w:val="000000"/>
          <w:sz w:val="24"/>
          <w:szCs w:val="24"/>
        </w:rPr>
        <w:t>h</w:t>
      </w:r>
      <w:r w:rsidRPr="00D5350F">
        <w:rPr>
          <w:rFonts w:ascii="Times New Roman" w:eastAsia="Times New Roman" w:hAnsi="Times New Roman"/>
          <w:color w:val="000000"/>
          <w:sz w:val="24"/>
          <w:szCs w:val="24"/>
        </w:rPr>
        <w:t xml:space="preserve"> of his jump above the end of the ramp? (b) If he increased his weight by putting on a backpack, would </w:t>
      </w:r>
      <w:r w:rsidRPr="00D5350F">
        <w:rPr>
          <w:rFonts w:ascii="Times New Roman" w:eastAsia="Times New Roman" w:hAnsi="Times New Roman"/>
          <w:i/>
          <w:iCs/>
          <w:color w:val="000000"/>
          <w:sz w:val="24"/>
          <w:szCs w:val="24"/>
        </w:rPr>
        <w:t>h</w:t>
      </w:r>
      <w:r w:rsidRPr="00D5350F">
        <w:rPr>
          <w:rFonts w:ascii="Times New Roman" w:eastAsia="Times New Roman" w:hAnsi="Times New Roman"/>
          <w:color w:val="000000"/>
          <w:sz w:val="24"/>
          <w:szCs w:val="24"/>
        </w:rPr>
        <w:t xml:space="preserve"> then be greater, less, or the same?</w:t>
      </w:r>
      <w:r w:rsidRPr="00D5350F">
        <w:rPr>
          <w:rFonts w:ascii="Times New Roman" w:eastAsia="Times New Roman" w:hAnsi="Times New Roman"/>
          <w:color w:val="000000"/>
          <w:sz w:val="21"/>
          <w:szCs w:val="21"/>
        </w:rPr>
        <w:t xml:space="preserve"> </w:t>
      </w:r>
      <w:r>
        <w:rPr>
          <w:rFonts w:ascii="Times New Roman" w:eastAsia="Times New Roman" w:hAnsi="Times New Roman"/>
          <w:color w:val="000000"/>
          <w:sz w:val="21"/>
          <w:szCs w:val="21"/>
        </w:rPr>
        <w:br/>
      </w:r>
      <w:r>
        <w:rPr>
          <w:noProof/>
          <w:sz w:val="21"/>
          <w:szCs w:val="21"/>
        </w:rPr>
        <w:drawing>
          <wp:inline distT="0" distB="0" distL="0" distR="0">
            <wp:extent cx="3581400" cy="1387226"/>
            <wp:effectExtent l="19050" t="0" r="0" b="0"/>
            <wp:docPr id="14" name="Picture 10" descr="http://edugen.wiley.com/edugen/courses/crs4957/halliday9118/halliday9118c08/image_n/nt0042-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halliday9118/halliday9118c08/image_n/nt0042-y.gif"/>
                    <pic:cNvPicPr>
                      <a:picLocks noChangeAspect="1" noChangeArrowheads="1"/>
                    </pic:cNvPicPr>
                  </pic:nvPicPr>
                  <pic:blipFill>
                    <a:blip r:embed="rId26" cstate="print"/>
                    <a:srcRect/>
                    <a:stretch>
                      <a:fillRect/>
                    </a:stretch>
                  </pic:blipFill>
                  <pic:spPr bwMode="auto">
                    <a:xfrm>
                      <a:off x="0" y="0"/>
                      <a:ext cx="3581400" cy="1387226"/>
                    </a:xfrm>
                    <a:prstGeom prst="rect">
                      <a:avLst/>
                    </a:prstGeom>
                    <a:noFill/>
                    <a:ln w="9525">
                      <a:noFill/>
                      <a:miter lim="800000"/>
                      <a:headEnd/>
                      <a:tailEnd/>
                    </a:ln>
                  </pic:spPr>
                </pic:pic>
              </a:graphicData>
            </a:graphic>
          </wp:inline>
        </w:drawing>
      </w:r>
    </w:p>
    <w:tbl>
      <w:tblPr>
        <w:tblW w:w="4599" w:type="pct"/>
        <w:tblCellSpacing w:w="0" w:type="dxa"/>
        <w:tblCellMar>
          <w:left w:w="0" w:type="dxa"/>
          <w:right w:w="0" w:type="dxa"/>
        </w:tblCellMar>
        <w:tblLook w:val="04A0"/>
      </w:tblPr>
      <w:tblGrid>
        <w:gridCol w:w="275"/>
        <w:gridCol w:w="8334"/>
      </w:tblGrid>
      <w:tr w:rsidR="00D5350F" w:rsidRPr="00D5350F" w:rsidTr="00ED1086">
        <w:trPr>
          <w:trHeight w:val="283"/>
          <w:tblCellSpacing w:w="0" w:type="dxa"/>
        </w:trPr>
        <w:tc>
          <w:tcPr>
            <w:tcW w:w="0" w:type="auto"/>
            <w:vAlign w:val="center"/>
            <w:hideMark/>
          </w:tcPr>
          <w:p w:rsidR="00D5350F" w:rsidRPr="00D5350F" w:rsidRDefault="00D5350F" w:rsidP="00D5350F">
            <w:pPr>
              <w:spacing w:after="0" w:line="240" w:lineRule="auto"/>
              <w:rPr>
                <w:rFonts w:ascii="Times New Roman" w:eastAsia="Times New Roman" w:hAnsi="Times New Roman"/>
                <w:color w:val="000000"/>
                <w:sz w:val="21"/>
                <w:szCs w:val="21"/>
              </w:rPr>
            </w:pPr>
          </w:p>
        </w:tc>
        <w:tc>
          <w:tcPr>
            <w:tcW w:w="4840" w:type="pct"/>
            <w:vAlign w:val="center"/>
            <w:hideMark/>
          </w:tcPr>
          <w:p w:rsidR="00D5350F" w:rsidRPr="00D5350F" w:rsidRDefault="00D5350F" w:rsidP="00D5350F">
            <w:pPr>
              <w:spacing w:after="0" w:line="240" w:lineRule="auto"/>
              <w:rPr>
                <w:rFonts w:ascii="Times New Roman" w:eastAsia="Times New Roman" w:hAnsi="Times New Roman"/>
                <w:color w:val="000000"/>
                <w:sz w:val="21"/>
                <w:szCs w:val="21"/>
              </w:rPr>
            </w:pPr>
          </w:p>
        </w:tc>
      </w:tr>
    </w:tbl>
    <w:p w:rsidR="007166E0" w:rsidRDefault="007166E0"/>
    <w:sectPr w:rsidR="007166E0" w:rsidSect="0005215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74" w:rsidRDefault="00D57174" w:rsidP="00E50383">
      <w:pPr>
        <w:spacing w:after="0" w:line="240" w:lineRule="auto"/>
      </w:pPr>
      <w:r>
        <w:separator/>
      </w:r>
    </w:p>
  </w:endnote>
  <w:endnote w:type="continuationSeparator" w:id="0">
    <w:p w:rsidR="00D57174" w:rsidRDefault="00D57174" w:rsidP="00E50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65" w:rsidRDefault="00755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65" w:rsidRDefault="007551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65" w:rsidRDefault="00755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74" w:rsidRDefault="00D57174" w:rsidP="00E50383">
      <w:pPr>
        <w:spacing w:after="0" w:line="240" w:lineRule="auto"/>
      </w:pPr>
      <w:r>
        <w:separator/>
      </w:r>
    </w:p>
  </w:footnote>
  <w:footnote w:type="continuationSeparator" w:id="0">
    <w:p w:rsidR="00D57174" w:rsidRDefault="00D57174" w:rsidP="00E50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65" w:rsidRDefault="007551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65" w:rsidRDefault="007551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65" w:rsidRDefault="007551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5580"/>
    <w:rsid w:val="0005215A"/>
    <w:rsid w:val="00086804"/>
    <w:rsid w:val="00240B5C"/>
    <w:rsid w:val="003C6BA1"/>
    <w:rsid w:val="007166E0"/>
    <w:rsid w:val="00755165"/>
    <w:rsid w:val="007D4BB5"/>
    <w:rsid w:val="008A2DCA"/>
    <w:rsid w:val="00925580"/>
    <w:rsid w:val="00A5778C"/>
    <w:rsid w:val="00B943F2"/>
    <w:rsid w:val="00D5350F"/>
    <w:rsid w:val="00D57174"/>
    <w:rsid w:val="00E50383"/>
    <w:rsid w:val="00ED1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80"/>
    <w:rPr>
      <w:rFonts w:ascii="Tahoma" w:eastAsia="Calibri" w:hAnsi="Tahoma" w:cs="Tahoma"/>
      <w:sz w:val="16"/>
      <w:szCs w:val="16"/>
    </w:rPr>
  </w:style>
  <w:style w:type="character" w:styleId="PlaceholderText">
    <w:name w:val="Placeholder Text"/>
    <w:basedOn w:val="DefaultParagraphFont"/>
    <w:uiPriority w:val="99"/>
    <w:semiHidden/>
    <w:rsid w:val="00925580"/>
    <w:rPr>
      <w:color w:val="808080"/>
    </w:rPr>
  </w:style>
  <w:style w:type="paragraph" w:styleId="Header">
    <w:name w:val="header"/>
    <w:basedOn w:val="Normal"/>
    <w:link w:val="HeaderChar"/>
    <w:uiPriority w:val="99"/>
    <w:semiHidden/>
    <w:unhideWhenUsed/>
    <w:rsid w:val="00E50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383"/>
    <w:rPr>
      <w:rFonts w:ascii="Calibri" w:eastAsia="Calibri" w:hAnsi="Calibri" w:cs="Times New Roman"/>
    </w:rPr>
  </w:style>
  <w:style w:type="paragraph" w:styleId="Footer">
    <w:name w:val="footer"/>
    <w:basedOn w:val="Normal"/>
    <w:link w:val="FooterChar"/>
    <w:uiPriority w:val="99"/>
    <w:semiHidden/>
    <w:unhideWhenUsed/>
    <w:rsid w:val="00E503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383"/>
    <w:rPr>
      <w:rFonts w:ascii="Calibri" w:eastAsia="Calibri" w:hAnsi="Calibri" w:cs="Times New Roman"/>
    </w:rPr>
  </w:style>
  <w:style w:type="character" w:styleId="Hyperlink">
    <w:name w:val="Hyperlink"/>
    <w:basedOn w:val="DefaultParagraphFont"/>
    <w:uiPriority w:val="99"/>
    <w:semiHidden/>
    <w:unhideWhenUsed/>
    <w:rsid w:val="00D5350F"/>
    <w:rPr>
      <w:color w:val="928859"/>
      <w:u w:val="single"/>
    </w:rPr>
  </w:style>
  <w:style w:type="paragraph" w:styleId="NormalWeb">
    <w:name w:val="Normal (Web)"/>
    <w:basedOn w:val="Normal"/>
    <w:rsid w:val="0075516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885183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7757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hyperlink" Target="http://edugen.wiley.com/edugen/courses/crs4957/halliday9118/halliday9118c08/halliday9118/halliday9118c08/halliday9118c08xlinks.xform?id=halliday9118c08-fig-003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9.gif"/><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yperlink" Target="http://edugen.wiley.com/edugen/courses/crs4957/halliday9118/halliday9118c08/halliday9118/halliday9118c08/halliday9118c08xlinks.xform?id=halliday9118c08-fig-0033"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5</cp:revision>
  <cp:lastPrinted>2010-10-06T15:48:00Z</cp:lastPrinted>
  <dcterms:created xsi:type="dcterms:W3CDTF">2012-10-03T19:21:00Z</dcterms:created>
  <dcterms:modified xsi:type="dcterms:W3CDTF">2012-10-03T19:31:00Z</dcterms:modified>
</cp:coreProperties>
</file>