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bookmarkStart w:id="0" w:name="_GoBack"/>
      <w:bookmarkEnd w:id="0"/>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92229F">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CE76B4">
        <w:rPr>
          <w:rFonts w:ascii="Times New Roman" w:eastAsia="Times New Roman" w:hAnsi="Times New Roman" w:cs="Times New Roman"/>
          <w:sz w:val="24"/>
          <w:szCs w:val="24"/>
        </w:rPr>
        <w:t>1</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4B77B5">
        <w:rPr>
          <w:rFonts w:ascii="Times New Roman" w:eastAsia="Times New Roman" w:hAnsi="Times New Roman" w:cs="Times New Roman"/>
          <w:sz w:val="24"/>
          <w:szCs w:val="24"/>
        </w:rPr>
        <w:t xml:space="preserve">T 10-11, W 10-11:30, </w:t>
      </w:r>
      <w:r w:rsidR="004B77B5"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College Physics, by OpenStax, Free Online Textbook:</w:t>
      </w:r>
      <w:r>
        <w:rPr>
          <w:rStyle w:val="apple-converted-space"/>
          <w:rFonts w:ascii="Book Antiqua" w:hAnsi="Book Antiqua"/>
        </w:rPr>
        <w:t> </w:t>
      </w:r>
      <w:hyperlink r:id="rId11" w:history="1">
        <w:r w:rsidRPr="009C3E93">
          <w:rPr>
            <w:rStyle w:val="Hyperlink"/>
            <w:sz w:val="24"/>
            <w:szCs w:val="24"/>
          </w:rPr>
          <w:t>College Physics by OpenStax</w:t>
        </w:r>
      </w:hyperlink>
      <w:r w:rsidRPr="009C3E93">
        <w:rPr>
          <w:color w:val="000000"/>
          <w:sz w:val="24"/>
          <w:szCs w:val="24"/>
        </w:rPr>
        <w:t>,</w:t>
      </w:r>
      <w:r w:rsidRPr="009C3E93">
        <w:rPr>
          <w:rStyle w:val="apple-converted-space"/>
          <w:color w:val="000000"/>
          <w:sz w:val="24"/>
          <w:szCs w:val="24"/>
        </w:rPr>
        <w:t> </w:t>
      </w:r>
      <w:hyperlink r:id="rId12"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3"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4"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107858" w:rsidRDefault="00107858" w:rsidP="00107858">
      <w:pPr>
        <w:pStyle w:val="auto-style1"/>
      </w:pPr>
      <w:r>
        <w:lastRenderedPageBreak/>
        <w:t>Lab Schedule Spring 201</w:t>
      </w:r>
      <w:r w:rsidR="0092229F">
        <w:t>8</w:t>
      </w:r>
      <w:r>
        <w:t>:</w:t>
      </w:r>
    </w:p>
    <w:tbl>
      <w:tblPr>
        <w:tblW w:w="456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3"/>
        <w:gridCol w:w="1621"/>
        <w:gridCol w:w="2516"/>
        <w:gridCol w:w="2177"/>
      </w:tblGrid>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rStyle w:val="auto-style91"/>
                <w:sz w:val="28"/>
                <w:szCs w:val="28"/>
                <w:u w:val="single"/>
              </w:rPr>
              <w:t>Lab #</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rStyle w:val="auto-style41"/>
                <w:sz w:val="28"/>
                <w:szCs w:val="28"/>
              </w:rPr>
            </w:pPr>
            <w:r w:rsidRPr="00107858">
              <w:rPr>
                <w:rStyle w:val="auto-style91"/>
                <w:sz w:val="28"/>
                <w:szCs w:val="28"/>
                <w:u w:val="single"/>
              </w:rPr>
              <w:t>Wednesday</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91"/>
                <w:sz w:val="28"/>
                <w:szCs w:val="28"/>
                <w:u w:val="single"/>
              </w:rPr>
              <w:t>Experiment</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Hand-out with pics</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1</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15" w:history="1">
              <w:r w:rsidR="00107858" w:rsidRPr="00107858">
                <w:rPr>
                  <w:rStyle w:val="auto-style41"/>
                  <w:color w:val="0000FF"/>
                  <w:sz w:val="28"/>
                  <w:szCs w:val="28"/>
                  <w:u w:val="single"/>
                </w:rPr>
                <w:t>Heat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2</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16" w:history="1">
              <w:r w:rsidR="00107858" w:rsidRPr="00107858">
                <w:rPr>
                  <w:rStyle w:val="Hyperlink"/>
                  <w:rFonts w:ascii="Calibri" w:hAnsi="Calibri"/>
                  <w:sz w:val="28"/>
                  <w:szCs w:val="28"/>
                </w:rPr>
                <w:t>Charge and Field</w:t>
              </w:r>
            </w:hyperlink>
            <w:r w:rsidR="00107858" w:rsidRPr="00107858">
              <w:rPr>
                <w:rFonts w:ascii="Calibri" w:hAnsi="Calibri"/>
                <w:sz w:val="28"/>
                <w:szCs w:val="28"/>
              </w:rPr>
              <w:t xml:space="preserve">        </w:t>
            </w:r>
            <w:hyperlink r:id="rId17" w:history="1">
              <w:r w:rsidR="00107858" w:rsidRPr="00107858">
                <w:rPr>
                  <w:rStyle w:val="Hyperlink"/>
                  <w:rFonts w:ascii="Calibri" w:hAnsi="Calibri"/>
                  <w:sz w:val="28"/>
                  <w:szCs w:val="28"/>
                </w:rPr>
                <w:t>Data Sheet w/Pre lab</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18" w:history="1">
              <w:r w:rsidR="00107858" w:rsidRPr="00107858">
                <w:rPr>
                  <w:rStyle w:val="Hyperlink"/>
                  <w:rFonts w:ascii="Calibri" w:hAnsi="Calibri"/>
                  <w:sz w:val="28"/>
                  <w:szCs w:val="28"/>
                </w:rPr>
                <w:t>Charge and Field w/Pic</w:t>
              </w:r>
            </w:hyperlink>
            <w:r w:rsidR="00107858" w:rsidRPr="00107858">
              <w:rPr>
                <w:rFonts w:ascii="Calibri" w:hAnsi="Calibri"/>
                <w:sz w:val="28"/>
                <w:szCs w:val="28"/>
              </w:rPr>
              <w:t xml:space="preserve">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Jan. 31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19" w:history="1">
              <w:r w:rsidR="00107858" w:rsidRPr="00107858">
                <w:rPr>
                  <w:rStyle w:val="Hyperlink"/>
                  <w:sz w:val="28"/>
                  <w:szCs w:val="28"/>
                </w:rPr>
                <w:t>Resistance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20" w:history="1">
              <w:r w:rsidR="00107858" w:rsidRPr="00107858">
                <w:rPr>
                  <w:rStyle w:val="Hyperlink"/>
                  <w:rFonts w:ascii="Calibri" w:hAnsi="Calibri"/>
                  <w:sz w:val="28"/>
                  <w:szCs w:val="28"/>
                </w:rPr>
                <w:t>Resistance 2015</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4</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Feb.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1" w:history="1">
              <w:r w:rsidR="00107858" w:rsidRPr="00107858">
                <w:rPr>
                  <w:rStyle w:val="Hyperlink"/>
                  <w:sz w:val="28"/>
                  <w:szCs w:val="28"/>
                </w:rPr>
                <w:t>Ohm's Law</w:t>
              </w:r>
            </w:hyperlink>
            <w:r w:rsidR="00997052">
              <w:t xml:space="preserve"> with Pasco</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5</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1</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2" w:history="1">
              <w:r w:rsidR="00107858" w:rsidRPr="00107858">
                <w:rPr>
                  <w:rStyle w:val="Hyperlink"/>
                  <w:sz w:val="28"/>
                  <w:szCs w:val="28"/>
                </w:rPr>
                <w:t>Capacitor</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3" w:history="1">
              <w:r w:rsidR="00107858" w:rsidRPr="00107858">
                <w:rPr>
                  <w:rStyle w:val="Hyperlink"/>
                  <w:sz w:val="28"/>
                  <w:szCs w:val="28"/>
                </w:rPr>
                <w:t>Meters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7</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Feb. 28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4" w:history="1">
              <w:r w:rsidR="00107858" w:rsidRPr="00107858">
                <w:rPr>
                  <w:rStyle w:val="Hyperlink"/>
                  <w:sz w:val="28"/>
                  <w:szCs w:val="28"/>
                </w:rPr>
                <w:t>Induction and Permeability Constant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Mar.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25" w:history="1">
              <w:r w:rsidR="00107858" w:rsidRPr="00107858">
                <w:rPr>
                  <w:rStyle w:val="Hyperlink"/>
                  <w:rFonts w:ascii="Calibri" w:hAnsi="Calibri"/>
                  <w:sz w:val="28"/>
                  <w:szCs w:val="28"/>
                </w:rPr>
                <w:t>Oscilloscope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9</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26" w:history="1">
              <w:r w:rsidR="00107858" w:rsidRPr="00107858">
                <w:rPr>
                  <w:rStyle w:val="Hyperlink"/>
                  <w:rFonts w:ascii="Calibri" w:hAnsi="Calibri"/>
                  <w:sz w:val="28"/>
                  <w:szCs w:val="28"/>
                </w:rPr>
                <w:t>Electric Motors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10</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7" w:history="1">
              <w:r w:rsidR="00107858" w:rsidRPr="00107858">
                <w:rPr>
                  <w:rStyle w:val="Hyperlink"/>
                  <w:sz w:val="28"/>
                  <w:szCs w:val="28"/>
                </w:rPr>
                <w:t>Measuring e/k</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Apr. </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28" w:history="1">
              <w:r w:rsidR="00107858" w:rsidRPr="00107858">
                <w:rPr>
                  <w:rStyle w:val="Hyperlink"/>
                  <w:sz w:val="28"/>
                  <w:szCs w:val="28"/>
                </w:rPr>
                <w:t>Spherical Mirrors and Lenses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rPr>
                <w:rFonts w:ascii="Calibri" w:hAnsi="Calibri"/>
                <w:sz w:val="28"/>
                <w:szCs w:val="28"/>
              </w:rPr>
            </w:pPr>
            <w:hyperlink r:id="rId29" w:history="1">
              <w:r w:rsidR="00107858" w:rsidRPr="00107858">
                <w:rPr>
                  <w:rStyle w:val="Hyperlink"/>
                  <w:rFonts w:ascii="Calibri" w:hAnsi="Calibri"/>
                  <w:sz w:val="28"/>
                  <w:szCs w:val="28"/>
                </w:rPr>
                <w:t>Block Diagram for meas. mag.</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30" w:history="1">
              <w:r w:rsidR="00107858" w:rsidRPr="00107858">
                <w:rPr>
                  <w:rStyle w:val="Hyperlink"/>
                  <w:sz w:val="28"/>
                  <w:szCs w:val="28"/>
                </w:rPr>
                <w:t>Interference and Diffraction</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C025B4">
            <w:pPr>
              <w:spacing w:before="100" w:beforeAutospacing="1" w:after="100" w:afterAutospacing="1"/>
              <w:rPr>
                <w:sz w:val="28"/>
                <w:szCs w:val="28"/>
              </w:rPr>
            </w:pPr>
            <w:hyperlink r:id="rId31" w:history="1">
              <w:r w:rsidR="00107858" w:rsidRPr="00107858">
                <w:rPr>
                  <w:rStyle w:val="Hyperlink"/>
                  <w:sz w:val="28"/>
                  <w:szCs w:val="28"/>
                </w:rPr>
                <w:t>Spectra</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lastRenderedPageBreak/>
              <w:t>Pl do Lab Course Evaluations</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sz w:val="28"/>
                <w:szCs w:val="28"/>
              </w:rPr>
              <w:t> </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rPr>
                <w:rFonts w:ascii="Calibri" w:hAnsi="Calibri"/>
                <w:sz w:val="28"/>
                <w:szCs w:val="28"/>
              </w:rPr>
            </w:pPr>
            <w:r w:rsidRPr="00107858">
              <w:rPr>
                <w:rFonts w:ascii="Calibri" w:hAnsi="Calibri"/>
                <w:sz w:val="28"/>
                <w:szCs w:val="28"/>
              </w:rPr>
              <w:t xml:space="preserve">Course Code: </w:t>
            </w:r>
            <w:r w:rsidRPr="00107858">
              <w:rPr>
                <w:rFonts w:ascii="Calibri" w:hAnsi="Calibri"/>
                <w:sz w:val="28"/>
                <w:szCs w:val="28"/>
              </w:rPr>
              <w:br/>
              <w:t>Wed 2 (001): 205</w:t>
            </w:r>
            <w:r w:rsidR="0092229F">
              <w:rPr>
                <w:rFonts w:ascii="Calibri" w:hAnsi="Calibri"/>
                <w:sz w:val="28"/>
                <w:szCs w:val="28"/>
              </w:rPr>
              <w:t>42</w:t>
            </w:r>
            <w:r w:rsidRPr="00107858">
              <w:rPr>
                <w:rFonts w:ascii="Calibri" w:hAnsi="Calibri"/>
                <w:sz w:val="28"/>
                <w:szCs w:val="28"/>
              </w:rPr>
              <w:t xml:space="preserve">  </w:t>
            </w:r>
          </w:p>
        </w:tc>
      </w:tr>
    </w:tbl>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r w:rsidRPr="00BE68A1">
        <w:rPr>
          <w:rFonts w:ascii="Times New Roman" w:hAnsi="Times New Roman" w:cs="Times New Roman"/>
          <w:color w:val="FF0000"/>
          <w:sz w:val="24"/>
          <w:szCs w:val="24"/>
        </w:rPr>
        <w:t xml:space="preserve">are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4745E8" w:rsidRDefault="00F70A7E" w:rsidP="00107858">
      <w:pPr>
        <w:rPr>
          <w:rFonts w:ascii="Times New Roman" w:eastAsia="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051D84">
        <w:pPr>
          <w:pStyle w:val="Footer"/>
          <w:jc w:val="right"/>
        </w:pPr>
        <w:r>
          <w:fldChar w:fldCharType="begin"/>
        </w:r>
        <w:r w:rsidR="00B940F6">
          <w:instrText xml:space="preserve"> PAGE   \* MERGEFORMAT </w:instrText>
        </w:r>
        <w:r>
          <w:fldChar w:fldCharType="separate"/>
        </w:r>
        <w:r w:rsidR="00C025B4">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051D84"/>
    <w:rsid w:val="00074450"/>
    <w:rsid w:val="00107858"/>
    <w:rsid w:val="00110A54"/>
    <w:rsid w:val="00116231"/>
    <w:rsid w:val="001A6A52"/>
    <w:rsid w:val="001D6B2A"/>
    <w:rsid w:val="002D1D8A"/>
    <w:rsid w:val="002D7AFB"/>
    <w:rsid w:val="00322D52"/>
    <w:rsid w:val="00362C92"/>
    <w:rsid w:val="00384912"/>
    <w:rsid w:val="003C0242"/>
    <w:rsid w:val="00412677"/>
    <w:rsid w:val="004745E8"/>
    <w:rsid w:val="004A341C"/>
    <w:rsid w:val="004A6990"/>
    <w:rsid w:val="004B77B5"/>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917BA0"/>
    <w:rsid w:val="0092229F"/>
    <w:rsid w:val="00997052"/>
    <w:rsid w:val="009C3E93"/>
    <w:rsid w:val="00A36C27"/>
    <w:rsid w:val="00A4396E"/>
    <w:rsid w:val="00A43DBB"/>
    <w:rsid w:val="00A62C4A"/>
    <w:rsid w:val="00B940F6"/>
    <w:rsid w:val="00B96B06"/>
    <w:rsid w:val="00BB36D3"/>
    <w:rsid w:val="00BE2A26"/>
    <w:rsid w:val="00C025B4"/>
    <w:rsid w:val="00CC47C4"/>
    <w:rsid w:val="00CE76B4"/>
    <w:rsid w:val="00D1165A"/>
    <w:rsid w:val="00D51575"/>
    <w:rsid w:val="00D829F6"/>
    <w:rsid w:val="00E07563"/>
    <w:rsid w:val="00E1730B"/>
    <w:rsid w:val="00F70A7E"/>
    <w:rsid w:val="00F8060B"/>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b-winthrop.blackboard.com/" TargetMode="External"/><Relationship Id="rId18" Type="http://schemas.openxmlformats.org/officeDocument/2006/relationships/hyperlink" Target="file:///F:\PHYS%20202L%20S17\ChargesFieldsS15%20with%20pics%20from%20Fatima.docx" TargetMode="External"/><Relationship Id="rId26" Type="http://schemas.openxmlformats.org/officeDocument/2006/relationships/hyperlink" Target="file:///F:\PHYS%20202L%20S17\DC%20Motors%20202L.docx" TargetMode="External"/><Relationship Id="rId39" Type="http://schemas.openxmlformats.org/officeDocument/2006/relationships/theme" Target="theme/theme1.xml"/><Relationship Id="rId21" Type="http://schemas.openxmlformats.org/officeDocument/2006/relationships/hyperlink" Target="file:///F:\PHYS%20202L%20S17\Ohms%20Law%202015%20%20for%20202L.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ohr.winthrop.edu/faculty/mahes/link_to_webpages/courses/phys201/Q%20and%20P%20college-physics-with-concept-coach-3.3.pdf" TargetMode="External"/><Relationship Id="rId17" Type="http://schemas.openxmlformats.org/officeDocument/2006/relationships/hyperlink" Target="file:///F:\PHYS%20202L%20S17\charge%20and%20fields%20Pre%20lab%20and%20data%20S2015.docx" TargetMode="External"/><Relationship Id="rId25" Type="http://schemas.openxmlformats.org/officeDocument/2006/relationships/hyperlink" Target="file:///F:\PHYS%20202L%20S17\Scope2015.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PHYS%20202L%20S17\Charge%20and%20Field%20S15.docx" TargetMode="External"/><Relationship Id="rId20" Type="http://schemas.openxmlformats.org/officeDocument/2006/relationships/hyperlink" Target="file:///F:\PHYS%20202L%20S17\Resistance2015%20w%20pics.docx" TargetMode="External"/><Relationship Id="rId29" Type="http://schemas.openxmlformats.org/officeDocument/2006/relationships/hyperlink" Target="file:///F:\PHYS%20202L%20S17\Block%20diagram%20for%20telescope%20mag%20mea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ylor.org/site/wp-content/uploads/2013/02/PHYS101_OpenStaxCollege_College-Physics.pdf" TargetMode="External"/><Relationship Id="rId24" Type="http://schemas.openxmlformats.org/officeDocument/2006/relationships/hyperlink" Target="file:///F:\PHYS%20202L%20S17\Induction%20and%20Permeability%202015.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PHYS%20202L%20S17\Heat%20S%202014.docx" TargetMode="External"/><Relationship Id="rId23" Type="http://schemas.openxmlformats.org/officeDocument/2006/relationships/hyperlink" Target="file:///F:\PHYS%20202L%20S17\Meters%20202L.docx" TargetMode="External"/><Relationship Id="rId28" Type="http://schemas.openxmlformats.org/officeDocument/2006/relationships/hyperlink" Target="file:///F:\PHYS%20202L%20S17\Spherical%20and%20telescope%20S15.docx" TargetMode="External"/><Relationship Id="rId36" Type="http://schemas.openxmlformats.org/officeDocument/2006/relationships/header" Target="header3.xml"/><Relationship Id="rId10" Type="http://schemas.openxmlformats.org/officeDocument/2006/relationships/hyperlink" Target="mailto:mahesp@winthrop.edu" TargetMode="External"/><Relationship Id="rId19" Type="http://schemas.openxmlformats.org/officeDocument/2006/relationships/hyperlink" Target="file:///F:\PHYS%20202L%20S17\Resistance.docx" TargetMode="External"/><Relationship Id="rId31" Type="http://schemas.openxmlformats.org/officeDocument/2006/relationships/hyperlink" Target="http://bohr.winthrop.edu/faculty/mahes/link_to_webpages/courses/phys212l/Spectra2013.docx" TargetMode="Externa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http://www2.winthrop.edu/studentaffairs/handbook/StudentHandbook.pdf" TargetMode="External"/><Relationship Id="rId22" Type="http://schemas.openxmlformats.org/officeDocument/2006/relationships/hyperlink" Target="file:///F:\PHYS%20202L%20S17\Capacitor%20with%20current%20sensor.docx" TargetMode="External"/><Relationship Id="rId27" Type="http://schemas.openxmlformats.org/officeDocument/2006/relationships/hyperlink" Target="file:///F:\PHYS%20202L%20S17\Measuring%20e%20over%20k%202016.docx" TargetMode="External"/><Relationship Id="rId30" Type="http://schemas.openxmlformats.org/officeDocument/2006/relationships/hyperlink" Target="file:///F:\PHYS%20202L%20S17\Wave%20Phenomena%202015.docx" TargetMode="External"/><Relationship Id="rId35" Type="http://schemas.openxmlformats.org/officeDocument/2006/relationships/footer" Target="footer2.xml"/><Relationship Id="rId8" Type="http://schemas.openxmlformats.org/officeDocument/2006/relationships/hyperlink" Target="http://bohr.winthrop.edu/faculty/mahes/link_to_webpages/courses/phys202/phys202hom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2</cp:revision>
  <dcterms:created xsi:type="dcterms:W3CDTF">2019-01-03T21:12:00Z</dcterms:created>
  <dcterms:modified xsi:type="dcterms:W3CDTF">2019-01-03T21:12:00Z</dcterms:modified>
</cp:coreProperties>
</file>