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30" w:rsidRDefault="00393E30" w:rsidP="00393E30">
      <w:pPr>
        <w:pStyle w:val="NormalWeb"/>
      </w:pPr>
      <w:r>
        <w:t>PHYS 202    Study Guide for Test #2    Chapters 19</w:t>
      </w:r>
      <w:r w:rsidR="00134C71">
        <w:t xml:space="preserve">, 20 </w:t>
      </w:r>
      <w:r>
        <w:t>and 2</w:t>
      </w:r>
      <w:r w:rsidR="00134C71">
        <w:t>1</w:t>
      </w:r>
    </w:p>
    <w:p w:rsidR="00080E93" w:rsidRDefault="00080E93" w:rsidP="00393E30">
      <w:pPr>
        <w:pStyle w:val="NormalWeb"/>
      </w:pPr>
      <w:r>
        <w:t>Test will consist of MC questions, questions, and problems.</w:t>
      </w:r>
    </w:p>
    <w:p w:rsidR="00393E30" w:rsidRDefault="00393E30" w:rsidP="00393E30">
      <w:pPr>
        <w:pStyle w:val="NormalWeb"/>
      </w:pPr>
      <w:r>
        <w:t xml:space="preserve">1. Understanding terms: Electric charges (positive and negative), test charge, conductors, insulators, dielectrics, </w:t>
      </w:r>
      <w:r w:rsidR="00366102">
        <w:t>electron</w:t>
      </w:r>
      <w:r w:rsidR="00134C71">
        <w:t>-</w:t>
      </w:r>
      <w:r w:rsidR="00366102">
        <w:t>volt</w:t>
      </w:r>
      <w:r w:rsidR="00134C71">
        <w:t xml:space="preserve"> (eV)</w:t>
      </w:r>
      <w:r w:rsidR="00366102">
        <w:t xml:space="preserve">, </w:t>
      </w:r>
      <w:proofErr w:type="spellStart"/>
      <w:r w:rsidR="00134C71">
        <w:t>killo</w:t>
      </w:r>
      <w:proofErr w:type="spellEnd"/>
      <w:r w:rsidR="00134C71">
        <w:t>-watt-hour (</w:t>
      </w:r>
      <w:proofErr w:type="spellStart"/>
      <w:proofErr w:type="gramStart"/>
      <w:r w:rsidR="00134C71">
        <w:t>kWH</w:t>
      </w:r>
      <w:proofErr w:type="spellEnd"/>
      <w:proofErr w:type="gramEnd"/>
      <w:r w:rsidR="00134C71">
        <w:t xml:space="preserve">), </w:t>
      </w:r>
      <w:bookmarkStart w:id="0" w:name="_GoBack"/>
      <w:bookmarkEnd w:id="0"/>
      <w:r>
        <w:t xml:space="preserve">electromotive force, resistance, and resistivity. </w:t>
      </w:r>
    </w:p>
    <w:p w:rsidR="00393E30" w:rsidRDefault="00393E30" w:rsidP="00393E30">
      <w:pPr>
        <w:pStyle w:val="NormalWeb"/>
      </w:pPr>
      <w:r>
        <w:t>2. Defin</w:t>
      </w:r>
      <w:r w:rsidR="00043BD4">
        <w:t xml:space="preserve">ing terms: </w:t>
      </w:r>
      <w:r>
        <w:t xml:space="preserve">Electric field, electric potential, capacitance, electric current and electric power.  </w:t>
      </w:r>
    </w:p>
    <w:p w:rsidR="00393E30" w:rsidRDefault="00393E30" w:rsidP="00393E30">
      <w:pPr>
        <w:pStyle w:val="NormalWeb"/>
      </w:pPr>
      <w:r>
        <w:t xml:space="preserve">3. Know the following:  </w:t>
      </w:r>
    </w:p>
    <w:p w:rsidR="00393E30" w:rsidRDefault="00393E30" w:rsidP="00393E30">
      <w:pPr>
        <w:numPr>
          <w:ilvl w:val="0"/>
          <w:numId w:val="1"/>
        </w:numPr>
        <w:spacing w:before="100" w:beforeAutospacing="1" w:after="100" w:afterAutospacing="1"/>
      </w:pPr>
      <w:r>
        <w:t>a. Draw equipotential lines and electric field lines of point charges and extended charges.</w:t>
      </w:r>
    </w:p>
    <w:p w:rsidR="00393E30" w:rsidRDefault="00043BD4" w:rsidP="00393E30">
      <w:pPr>
        <w:numPr>
          <w:ilvl w:val="0"/>
          <w:numId w:val="1"/>
        </w:numPr>
        <w:spacing w:before="100" w:beforeAutospacing="1" w:after="100" w:afterAutospacing="1"/>
      </w:pPr>
      <w:r>
        <w:t>b</w:t>
      </w:r>
      <w:r w:rsidR="00393E30">
        <w:t>. How to find the total electric potential due to a set of point charges.</w:t>
      </w:r>
    </w:p>
    <w:p w:rsidR="0054693F" w:rsidRDefault="006F7C11" w:rsidP="00393E30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c</w:t>
      </w:r>
      <w:proofErr w:type="gramEnd"/>
      <w:r w:rsidR="0054693F">
        <w:t xml:space="preserve">. </w:t>
      </w:r>
      <w:r w:rsidR="00612C4A">
        <w:t>Dealing with c</w:t>
      </w:r>
      <w:r w:rsidR="0054693F">
        <w:t xml:space="preserve">apacitors, dielectrics, and energy stored in capacitors. </w:t>
      </w:r>
    </w:p>
    <w:p w:rsidR="00393E30" w:rsidRDefault="006F7C11" w:rsidP="00393E30">
      <w:pPr>
        <w:numPr>
          <w:ilvl w:val="0"/>
          <w:numId w:val="1"/>
        </w:numPr>
        <w:spacing w:before="100" w:beforeAutospacing="1" w:after="100" w:afterAutospacing="1"/>
      </w:pPr>
      <w:r>
        <w:t>d</w:t>
      </w:r>
      <w:r w:rsidR="00393E30">
        <w:t xml:space="preserve">. </w:t>
      </w:r>
      <w:r w:rsidR="00043BD4">
        <w:t xml:space="preserve">How to use Ohm's law in circuit analysis. </w:t>
      </w:r>
    </w:p>
    <w:p w:rsidR="006F7C11" w:rsidRDefault="006F7C11" w:rsidP="00393E30">
      <w:pPr>
        <w:numPr>
          <w:ilvl w:val="0"/>
          <w:numId w:val="1"/>
        </w:numPr>
        <w:spacing w:before="100" w:beforeAutospacing="1" w:after="100" w:afterAutospacing="1"/>
      </w:pPr>
      <w:r>
        <w:t>e. Combining resistors to find the equivalent resistance.</w:t>
      </w:r>
    </w:p>
    <w:p w:rsidR="006F7C11" w:rsidRDefault="006F7C11" w:rsidP="00393E30">
      <w:pPr>
        <w:numPr>
          <w:ilvl w:val="0"/>
          <w:numId w:val="1"/>
        </w:numPr>
        <w:spacing w:before="100" w:beforeAutospacing="1" w:after="100" w:afterAutospacing="1"/>
      </w:pPr>
      <w:r>
        <w:t>f. Combining capacitors to find the equivalent capacitance.</w:t>
      </w:r>
    </w:p>
    <w:p w:rsidR="00393E30" w:rsidRDefault="006F7C11" w:rsidP="002D46B8">
      <w:pPr>
        <w:numPr>
          <w:ilvl w:val="0"/>
          <w:numId w:val="1"/>
        </w:numPr>
        <w:spacing w:before="100" w:beforeAutospacing="1" w:after="100" w:afterAutospacing="1"/>
      </w:pPr>
      <w:r>
        <w:t>g</w:t>
      </w:r>
      <w:r w:rsidR="00393E30">
        <w:t xml:space="preserve">. How to use Kirchhoff's rules in circuit analysis. </w:t>
      </w:r>
    </w:p>
    <w:p w:rsidR="00043BD4" w:rsidRDefault="006F7C11" w:rsidP="002D46B8">
      <w:pPr>
        <w:numPr>
          <w:ilvl w:val="0"/>
          <w:numId w:val="1"/>
        </w:numPr>
        <w:spacing w:before="100" w:beforeAutospacing="1" w:after="100" w:afterAutospacing="1"/>
      </w:pPr>
      <w:r>
        <w:t>h</w:t>
      </w:r>
      <w:r w:rsidR="00043BD4">
        <w:t xml:space="preserve">. Biomedical applications of electric potential differences: </w:t>
      </w:r>
      <w:r w:rsidR="0054693F">
        <w:t xml:space="preserve">EKG/ECG, EEG, ERG. </w:t>
      </w:r>
    </w:p>
    <w:p w:rsidR="0054693F" w:rsidRDefault="006F7C11" w:rsidP="002D46B8">
      <w:pPr>
        <w:numPr>
          <w:ilvl w:val="0"/>
          <w:numId w:val="1"/>
        </w:numPr>
        <w:spacing w:before="100" w:beforeAutospacing="1" w:after="100" w:afterAutospacing="1"/>
      </w:pPr>
      <w:r>
        <w:t>i</w:t>
      </w:r>
      <w:r w:rsidR="0054693F">
        <w:t>. Conceptual understanding of RC circuits.</w:t>
      </w:r>
    </w:p>
    <w:p w:rsidR="00134C71" w:rsidRDefault="00134C71" w:rsidP="002D46B8">
      <w:pPr>
        <w:numPr>
          <w:ilvl w:val="0"/>
          <w:numId w:val="1"/>
        </w:numPr>
        <w:spacing w:before="100" w:beforeAutospacing="1" w:after="100" w:afterAutospacing="1"/>
      </w:pPr>
      <w:r>
        <w:t>J. Calculating the cost of electricity.</w:t>
      </w:r>
    </w:p>
    <w:p w:rsidR="00393E30" w:rsidRDefault="0007667C" w:rsidP="00393E30">
      <w:pPr>
        <w:pStyle w:val="NormalWeb"/>
      </w:pPr>
      <w:r>
        <w:t>4</w:t>
      </w:r>
      <w:r w:rsidR="00393E30">
        <w:t>. Equivalent resistance</w:t>
      </w:r>
      <w:r w:rsidR="003F3D3A">
        <w:t xml:space="preserve"> and capacitance </w:t>
      </w:r>
      <w:r w:rsidR="00393E30">
        <w:t>of network</w:t>
      </w:r>
      <w:r w:rsidR="003F3D3A">
        <w:t>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Combination</w:t>
            </w:r>
          </w:p>
        </w:tc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Capacitors</w:t>
            </w:r>
          </w:p>
        </w:tc>
      </w:tr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:rsidR="003F3D3A" w:rsidRDefault="003F3D3A" w:rsidP="0080348C">
            <w:r>
              <w:rPr>
                <w:position w:val="-12"/>
              </w:rPr>
              <w:object w:dxaOrig="2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18.15pt" o:ole="">
                  <v:imagedata r:id="rId6" o:title=""/>
                </v:shape>
                <o:OLEObject Type="Embed" ProgID="Equation.3" ShapeID="_x0000_i1025" DrawAspect="Content" ObjectID="_1548764089" r:id="rId7"/>
              </w:object>
            </w:r>
          </w:p>
        </w:tc>
        <w:tc>
          <w:tcPr>
            <w:tcW w:w="2952" w:type="dxa"/>
          </w:tcPr>
          <w:p w:rsidR="003F3D3A" w:rsidRDefault="003F3D3A" w:rsidP="0080348C">
            <w:r w:rsidRPr="005E7A33">
              <w:rPr>
                <w:position w:val="-30"/>
              </w:rPr>
              <w:object w:dxaOrig="2439" w:dyaOrig="680">
                <v:shape id="_x0000_i1026" type="#_x0000_t75" style="width:122.1pt;height:33.8pt" o:ole="">
                  <v:imagedata r:id="rId8" o:title=""/>
                </v:shape>
                <o:OLEObject Type="Embed" ProgID="Equation.3" ShapeID="_x0000_i1026" DrawAspect="Content" ObjectID="_1548764090" r:id="rId9"/>
              </w:object>
            </w:r>
          </w:p>
        </w:tc>
      </w:tr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:rsidR="003F3D3A" w:rsidRDefault="003F3D3A" w:rsidP="0080348C">
            <w:r>
              <w:rPr>
                <w:position w:val="-32"/>
              </w:rPr>
              <w:object w:dxaOrig="2420" w:dyaOrig="700">
                <v:shape id="_x0000_i1027" type="#_x0000_t75" style="width:120.85pt;height:35.05pt" o:ole="">
                  <v:imagedata r:id="rId10" o:title=""/>
                </v:shape>
                <o:OLEObject Type="Embed" ProgID="Equation.3" ShapeID="_x0000_i1027" DrawAspect="Content" ObjectID="_1548764091" r:id="rId11"/>
              </w:object>
            </w:r>
          </w:p>
        </w:tc>
        <w:tc>
          <w:tcPr>
            <w:tcW w:w="2952" w:type="dxa"/>
          </w:tcPr>
          <w:p w:rsidR="003F3D3A" w:rsidRDefault="003F3D3A" w:rsidP="0080348C"/>
          <w:p w:rsidR="003F3D3A" w:rsidRDefault="003F3D3A" w:rsidP="0080348C">
            <w:r w:rsidRPr="005E7A33">
              <w:rPr>
                <w:position w:val="-12"/>
              </w:rPr>
              <w:object w:dxaOrig="2420" w:dyaOrig="360">
                <v:shape id="_x0000_i1028" type="#_x0000_t75" style="width:120.85pt;height:18.15pt" o:ole="">
                  <v:imagedata r:id="rId12" o:title=""/>
                </v:shape>
                <o:OLEObject Type="Embed" ProgID="Equation.3" ShapeID="_x0000_i1028" DrawAspect="Content" ObjectID="_1548764092" r:id="rId13"/>
              </w:object>
            </w:r>
          </w:p>
        </w:tc>
      </w:tr>
    </w:tbl>
    <w:p w:rsidR="00393E30" w:rsidRDefault="00961795" w:rsidP="00393E30">
      <w:pPr>
        <w:pStyle w:val="NormalWeb"/>
      </w:pPr>
      <w:r>
        <w:t>5</w:t>
      </w:r>
      <w:r w:rsidR="00393E30">
        <w:t>. Electric potential due to a point charge at a distance r:</w:t>
      </w:r>
      <w:r w:rsidR="00393E30">
        <w:rPr>
          <w:position w:val="-24"/>
        </w:rPr>
        <w:t>    </w:t>
      </w:r>
      <w:r w:rsidR="00462149">
        <w:rPr>
          <w:noProof/>
          <w:position w:val="-24"/>
        </w:rPr>
        <w:drawing>
          <wp:inline distT="0" distB="0" distL="0" distR="0">
            <wp:extent cx="619125" cy="390525"/>
            <wp:effectExtent l="0" t="0" r="9525" b="9525"/>
            <wp:docPr id="5" name="Picture 5" descr="sgt2Vduet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t2Vdueto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E30">
        <w:rPr>
          <w:position w:val="-24"/>
        </w:rPr>
        <w:t>           </w:t>
      </w:r>
    </w:p>
    <w:p w:rsidR="003F4D88" w:rsidRDefault="00961795">
      <w:r>
        <w:t>6</w:t>
      </w:r>
      <w:r w:rsidR="002D4D21">
        <w:t>. Ohm’s law:  V = IR</w:t>
      </w:r>
      <w:r w:rsidR="002D4D21">
        <w:tab/>
      </w:r>
      <w:r w:rsidR="002D4D21">
        <w:tab/>
        <w:t xml:space="preserve">Electric Power = P = IV </w:t>
      </w:r>
      <w:r w:rsidR="006F7C11">
        <w:tab/>
        <w:t>Electrical energy =</w:t>
      </w:r>
      <w:proofErr w:type="spellStart"/>
      <w:r w:rsidR="006F7C11">
        <w:t>IVt</w:t>
      </w:r>
      <w:proofErr w:type="spellEnd"/>
    </w:p>
    <w:p w:rsidR="003A747F" w:rsidRDefault="003A747F"/>
    <w:p w:rsidR="003A747F" w:rsidRDefault="00961795">
      <w:pPr>
        <w:rPr>
          <w:sz w:val="28"/>
          <w:szCs w:val="28"/>
        </w:rPr>
      </w:pPr>
      <w:r>
        <w:t>7</w:t>
      </w:r>
      <w:r w:rsidR="003A747F">
        <w:t xml:space="preserve">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6F7C11" w:rsidRDefault="00961795">
      <w:r>
        <w:t xml:space="preserve">8. </w:t>
      </w:r>
      <w:r w:rsidR="006F7C11">
        <w:t xml:space="preserve">Capacitors:   </w:t>
      </w:r>
      <w:r w:rsidR="006F7C11" w:rsidRPr="00CB29A7">
        <w:rPr>
          <w:position w:val="-24"/>
        </w:rPr>
        <w:object w:dxaOrig="760" w:dyaOrig="620">
          <v:shape id="_x0000_i1029" type="#_x0000_t75" style="width:38.2pt;height:30.7pt" o:ole="">
            <v:imagedata r:id="rId15" o:title=""/>
          </v:shape>
          <o:OLEObject Type="Embed" ProgID="Equation.3" ShapeID="_x0000_i1029" DrawAspect="Content" ObjectID="_1548764093" r:id="rId16"/>
        </w:object>
      </w:r>
      <w:r w:rsidR="006F7C11">
        <w:tab/>
      </w:r>
      <w:r w:rsidR="006F7C11">
        <w:rPr>
          <w:position w:val="-24"/>
        </w:rPr>
        <w:object w:dxaOrig="1140" w:dyaOrig="620">
          <v:shape id="_x0000_i1030" type="#_x0000_t75" style="width:56.95pt;height:30.7pt" o:ole="">
            <v:imagedata r:id="rId17" o:title=""/>
          </v:shape>
          <o:OLEObject Type="Embed" ProgID="Equation.3" ShapeID="_x0000_i1030" DrawAspect="Content" ObjectID="_1548764094" r:id="rId18"/>
        </w:object>
      </w:r>
      <w:r w:rsidR="006F7C11">
        <w:tab/>
      </w:r>
      <w:r w:rsidR="006F7C11" w:rsidRPr="00F00D83">
        <w:rPr>
          <w:position w:val="-24"/>
        </w:rPr>
        <w:object w:dxaOrig="3240" w:dyaOrig="660">
          <v:shape id="_x0000_i1031" type="#_x0000_t75" style="width:162.15pt;height:33.2pt" o:ole="">
            <v:imagedata r:id="rId19" o:title=""/>
          </v:shape>
          <o:OLEObject Type="Embed" ProgID="Equation.3" ShapeID="_x0000_i1031" DrawAspect="Content" ObjectID="_1548764095" r:id="rId20"/>
        </w:object>
      </w:r>
    </w:p>
    <w:sectPr w:rsidR="006F7C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02D40"/>
    <w:multiLevelType w:val="multilevel"/>
    <w:tmpl w:val="37A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17E3"/>
    <w:rsid w:val="00043BD4"/>
    <w:rsid w:val="0007667C"/>
    <w:rsid w:val="00080E93"/>
    <w:rsid w:val="00134C71"/>
    <w:rsid w:val="002D46B8"/>
    <w:rsid w:val="002D4D21"/>
    <w:rsid w:val="00366102"/>
    <w:rsid w:val="00393E30"/>
    <w:rsid w:val="003A747F"/>
    <w:rsid w:val="003F3D3A"/>
    <w:rsid w:val="003F4D88"/>
    <w:rsid w:val="00462149"/>
    <w:rsid w:val="0054693F"/>
    <w:rsid w:val="00612C4A"/>
    <w:rsid w:val="006B62AD"/>
    <w:rsid w:val="006F7C11"/>
    <w:rsid w:val="00961795"/>
    <w:rsid w:val="009F20EC"/>
    <w:rsid w:val="00A47297"/>
    <w:rsid w:val="00B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E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4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E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Study Guide for Test #2    Chapters 18, 19, and 20</vt:lpstr>
    </vt:vector>
  </TitlesOfParts>
  <Company>Winthrop University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Study Guide for Test #2    Chapters 18, 19, and 20</dc:title>
  <dc:creator>mahesp</dc:creator>
  <cp:lastModifiedBy>Maheswaranathan, Ponn</cp:lastModifiedBy>
  <cp:revision>3</cp:revision>
  <dcterms:created xsi:type="dcterms:W3CDTF">2017-02-16T20:25:00Z</dcterms:created>
  <dcterms:modified xsi:type="dcterms:W3CDTF">2017-02-16T20:28:00Z</dcterms:modified>
</cp:coreProperties>
</file>