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A9" w:rsidRDefault="00C24CA6">
      <w:pPr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HROP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&amp;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</w:t>
      </w:r>
    </w:p>
    <w:p w:rsidR="00DA18A9" w:rsidRDefault="00DA18A9">
      <w:pPr>
        <w:spacing w:before="11" w:after="0" w:line="260" w:lineRule="exact"/>
        <w:rPr>
          <w:sz w:val="26"/>
          <w:szCs w:val="26"/>
        </w:rPr>
      </w:pPr>
    </w:p>
    <w:p w:rsidR="00DA18A9" w:rsidRDefault="00C24CA6">
      <w:pPr>
        <w:tabs>
          <w:tab w:val="left" w:pos="24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 201</w:t>
      </w:r>
      <w:r w:rsidR="00216ED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492671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A18A9" w:rsidRDefault="00C24CA6">
      <w:pPr>
        <w:tabs>
          <w:tab w:val="left" w:pos="24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HYS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201</w:t>
        </w:r>
      </w:hyperlink>
    </w:p>
    <w:p w:rsidR="00DA18A9" w:rsidRDefault="00DA18A9">
      <w:pPr>
        <w:spacing w:before="17" w:after="0" w:line="240" w:lineRule="exact"/>
        <w:rPr>
          <w:sz w:val="24"/>
          <w:szCs w:val="24"/>
        </w:rPr>
      </w:pPr>
    </w:p>
    <w:p w:rsidR="00DA18A9" w:rsidRDefault="00C24CA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9267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92671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:50,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ims 205.</w:t>
      </w:r>
    </w:p>
    <w:p w:rsidR="00651FE8" w:rsidRDefault="00651FE8" w:rsidP="00651FE8">
      <w:pPr>
        <w:spacing w:after="0" w:line="238" w:lineRule="auto"/>
        <w:ind w:left="120" w:right="37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den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need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color w:val="000000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eastAsia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 lab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eastAsia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20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1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L.</w:t>
      </w:r>
    </w:p>
    <w:p w:rsidR="00DA18A9" w:rsidRDefault="00DA18A9">
      <w:pPr>
        <w:spacing w:before="18" w:after="0" w:line="260" w:lineRule="exact"/>
        <w:rPr>
          <w:sz w:val="26"/>
          <w:szCs w:val="26"/>
        </w:rPr>
      </w:pP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C24CA6">
      <w:pPr>
        <w:spacing w:after="0" w:line="240" w:lineRule="auto"/>
        <w:ind w:left="120" w:right="2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213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ims,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s: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9:30 -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11:00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323 4940,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sp@winth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op.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</w:hyperlink>
    </w:p>
    <w:p w:rsidR="00DA18A9" w:rsidRDefault="00DA18A9">
      <w:pPr>
        <w:spacing w:before="13" w:after="0" w:line="260" w:lineRule="exact"/>
        <w:rPr>
          <w:sz w:val="26"/>
          <w:szCs w:val="26"/>
        </w:rPr>
      </w:pPr>
    </w:p>
    <w:p w:rsidR="00DA18A9" w:rsidRDefault="00C24CA6">
      <w:pPr>
        <w:spacing w:before="13" w:after="0" w:line="240" w:lineRule="auto"/>
        <w:ind w:left="1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ex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k: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</w:rPr>
        <w:t xml:space="preserve"> </w:t>
      </w:r>
      <w:r w:rsidR="00BA072A">
        <w:rPr>
          <w:rFonts w:ascii="Book Antiqua" w:hAnsi="Book Antiqua"/>
          <w:color w:val="000000"/>
        </w:rPr>
        <w:t xml:space="preserve">College Physics, by </w:t>
      </w:r>
      <w:proofErr w:type="spellStart"/>
      <w:r w:rsidR="00BA072A">
        <w:rPr>
          <w:rFonts w:ascii="Book Antiqua" w:hAnsi="Book Antiqua"/>
          <w:color w:val="000000"/>
        </w:rPr>
        <w:t>OpenStax</w:t>
      </w:r>
      <w:proofErr w:type="spellEnd"/>
      <w:r w:rsidR="00BA072A">
        <w:rPr>
          <w:rFonts w:ascii="Book Antiqua" w:hAnsi="Book Antiqua"/>
          <w:color w:val="000000"/>
        </w:rPr>
        <w:t xml:space="preserve">, </w:t>
      </w:r>
      <w:hyperlink r:id="rId9" w:history="1">
        <w:r w:rsidR="00BA072A">
          <w:rPr>
            <w:rStyle w:val="Hyperlink"/>
            <w:rFonts w:ascii="Calibri" w:hAnsi="Calibri"/>
            <w:color w:val="0563C1"/>
          </w:rPr>
          <w:t>https://openstax.org/details/college-physics</w:t>
        </w:r>
      </w:hyperlink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A18A9" w:rsidRDefault="00DA18A9">
      <w:pPr>
        <w:spacing w:before="4" w:after="0" w:line="280" w:lineRule="exact"/>
        <w:rPr>
          <w:sz w:val="28"/>
          <w:szCs w:val="28"/>
        </w:rPr>
      </w:pPr>
    </w:p>
    <w:p w:rsidR="00651FE8" w:rsidRDefault="00C24CA6">
      <w:pPr>
        <w:spacing w:after="0" w:line="238" w:lineRule="auto"/>
        <w:ind w:left="120" w:right="377"/>
        <w:rPr>
          <w:rFonts w:ascii="Book Antiqua" w:eastAsia="Book Antiqua" w:hAnsi="Book Antiqua" w:cs="Book Antiqua"/>
          <w:spacing w:val="-2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Lab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re: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lab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25%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ill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651FE8">
        <w:rPr>
          <w:rFonts w:ascii="Book Antiqua" w:eastAsia="Book Antiqua" w:hAnsi="Book Antiqua" w:cs="Book Antiqua"/>
          <w:spacing w:val="-2"/>
          <w:sz w:val="24"/>
          <w:szCs w:val="24"/>
        </w:rPr>
        <w:t>be distributed as follows:</w:t>
      </w:r>
    </w:p>
    <w:p w:rsidR="00262C20" w:rsidRDefault="00262C20" w:rsidP="00651FE8">
      <w:pPr>
        <w:spacing w:line="240" w:lineRule="auto"/>
        <w:ind w:left="120"/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</w:pPr>
      <w:r w:rsidRPr="00262C20">
        <w:rPr>
          <w:rFonts w:ascii="Book Antiqua" w:hAnsi="Book Antiqua"/>
          <w:color w:val="000000"/>
          <w:sz w:val="24"/>
          <w:szCs w:val="24"/>
        </w:rPr>
        <w:t>After the completion of the lab, you need to do a post-lab quiz, individually, on BB through the PHYS 201 page</w:t>
      </w:r>
      <w:r w:rsidR="00651FE8">
        <w:rPr>
          <w:rFonts w:ascii="Book Antiqua" w:hAnsi="Book Antiqua"/>
          <w:color w:val="000000"/>
          <w:sz w:val="24"/>
          <w:szCs w:val="24"/>
        </w:rPr>
        <w:t xml:space="preserve">, which </w:t>
      </w:r>
      <w:r w:rsidRPr="00262C20">
        <w:rPr>
          <w:rFonts w:ascii="Book Antiqua" w:hAnsi="Book Antiqua"/>
          <w:color w:val="000000"/>
          <w:sz w:val="24"/>
          <w:szCs w:val="24"/>
        </w:rPr>
        <w:t xml:space="preserve">will carry 10% of the </w:t>
      </w:r>
      <w:r w:rsidR="00651FE8">
        <w:rPr>
          <w:rFonts w:ascii="Book Antiqua" w:hAnsi="Book Antiqua"/>
          <w:color w:val="000000"/>
          <w:sz w:val="24"/>
          <w:szCs w:val="24"/>
        </w:rPr>
        <w:t xml:space="preserve">each </w:t>
      </w:r>
      <w:r w:rsidRPr="00262C20">
        <w:rPr>
          <w:rFonts w:ascii="Book Antiqua" w:hAnsi="Book Antiqua"/>
          <w:color w:val="000000"/>
          <w:sz w:val="24"/>
          <w:szCs w:val="24"/>
        </w:rPr>
        <w:t xml:space="preserve">lab score. Completed Lab hand-out is due the following Tuesday before lecture, will carry </w:t>
      </w:r>
      <w:r w:rsidR="00FB515A">
        <w:rPr>
          <w:rFonts w:ascii="Book Antiqua" w:hAnsi="Book Antiqua"/>
          <w:color w:val="000000"/>
          <w:sz w:val="24"/>
          <w:szCs w:val="24"/>
        </w:rPr>
        <w:t>10</w:t>
      </w:r>
      <w:r w:rsidRPr="00262C20">
        <w:rPr>
          <w:rFonts w:ascii="Book Antiqua" w:hAnsi="Book Antiqua"/>
          <w:color w:val="000000"/>
          <w:sz w:val="24"/>
          <w:szCs w:val="24"/>
        </w:rPr>
        <w:t xml:space="preserve">%, and the Write-up (data tables, graphs, and conclusion) will carry </w:t>
      </w:r>
      <w:r w:rsidR="00FB515A">
        <w:rPr>
          <w:rFonts w:ascii="Book Antiqua" w:hAnsi="Book Antiqua"/>
          <w:color w:val="000000"/>
          <w:sz w:val="24"/>
          <w:szCs w:val="24"/>
        </w:rPr>
        <w:t>8</w:t>
      </w:r>
      <w:r w:rsidRPr="00262C20">
        <w:rPr>
          <w:rFonts w:ascii="Book Antiqua" w:hAnsi="Book Antiqua"/>
          <w:color w:val="000000"/>
          <w:sz w:val="24"/>
          <w:szCs w:val="24"/>
        </w:rPr>
        <w:t>0%</w:t>
      </w:r>
      <w:r w:rsidR="00651FE8">
        <w:rPr>
          <w:rFonts w:ascii="Book Antiqua" w:hAnsi="Book Antiqua"/>
          <w:color w:val="000000"/>
          <w:sz w:val="24"/>
          <w:szCs w:val="24"/>
        </w:rPr>
        <w:t>.</w:t>
      </w:r>
      <w:r w:rsidRPr="00262C20">
        <w:rPr>
          <w:rFonts w:ascii="Book Antiqua" w:hAnsi="Book Antiqua"/>
          <w:color w:val="000000"/>
          <w:sz w:val="24"/>
          <w:szCs w:val="24"/>
        </w:rPr>
        <w:t xml:space="preserve"> </w:t>
      </w:r>
    </w:p>
    <w:p w:rsidR="00DA18A9" w:rsidRDefault="00DA18A9">
      <w:pPr>
        <w:spacing w:before="20" w:after="0" w:line="260" w:lineRule="exact"/>
        <w:rPr>
          <w:sz w:val="26"/>
          <w:szCs w:val="26"/>
        </w:rPr>
      </w:pP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A18A9" w:rsidRDefault="00C24CA6" w:rsidP="00651FE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with</w:t>
      </w:r>
      <w:r w:rsidR="0065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luids, 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sound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DA18A9">
      <w:pPr>
        <w:spacing w:before="6" w:after="0" w:line="280" w:lineRule="exact"/>
        <w:rPr>
          <w:sz w:val="28"/>
          <w:szCs w:val="28"/>
        </w:rPr>
      </w:pP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DA18A9" w:rsidRDefault="00DA18A9">
      <w:pPr>
        <w:spacing w:before="16" w:after="0" w:line="260" w:lineRule="exact"/>
        <w:rPr>
          <w:sz w:val="26"/>
          <w:szCs w:val="26"/>
        </w:rPr>
      </w:pPr>
    </w:p>
    <w:p w:rsidR="00DA18A9" w:rsidRDefault="00C24CA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A18A9" w:rsidRDefault="00C24CA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C24CA6">
      <w:pPr>
        <w:tabs>
          <w:tab w:val="left" w:pos="840"/>
        </w:tabs>
        <w:spacing w:after="0" w:line="240" w:lineRule="auto"/>
        <w:ind w:left="840" w:right="3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luids,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sound.</w:t>
      </w:r>
    </w:p>
    <w:p w:rsidR="00DA18A9" w:rsidRDefault="00C24CA6">
      <w:pPr>
        <w:tabs>
          <w:tab w:val="left" w:pos="840"/>
        </w:tabs>
        <w:spacing w:after="0" w:line="240" w:lineRule="auto"/>
        <w:ind w:left="840" w:right="2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C24CA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how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DA18A9" w:rsidRDefault="00C24CA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 how to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&amp;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C24CA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DA18A9" w:rsidRDefault="00DA18A9">
      <w:pPr>
        <w:spacing w:before="3" w:after="0" w:line="280" w:lineRule="exact"/>
        <w:rPr>
          <w:sz w:val="28"/>
          <w:szCs w:val="28"/>
        </w:rPr>
      </w:pPr>
    </w:p>
    <w:p w:rsidR="00C7208D" w:rsidRDefault="00C7208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C7208D" w:rsidRDefault="00C7208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</w:p>
    <w:p w:rsidR="00DA18A9" w:rsidRDefault="00DA18A9">
      <w:pPr>
        <w:spacing w:before="16" w:after="0" w:line="260" w:lineRule="exact"/>
        <w:rPr>
          <w:sz w:val="26"/>
          <w:szCs w:val="26"/>
        </w:rPr>
      </w:pPr>
    </w:p>
    <w:p w:rsidR="00DA18A9" w:rsidRDefault="00C24CA6" w:rsidP="00C7208D">
      <w:pPr>
        <w:spacing w:after="0" w:line="240" w:lineRule="auto"/>
        <w:ind w:left="12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motions, how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utomobile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ollision,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sions.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histo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ontinuous </w:t>
      </w:r>
      <w:r w:rsidR="00C7208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7208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into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nsistor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uum tube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18A9" w:rsidRDefault="00DA18A9">
      <w:pPr>
        <w:spacing w:before="6" w:after="0" w:line="280" w:lineRule="exact"/>
        <w:rPr>
          <w:sz w:val="28"/>
          <w:szCs w:val="28"/>
        </w:rPr>
      </w:pPr>
    </w:p>
    <w:p w:rsidR="00DA18A9" w:rsidRDefault="00C24CA6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n:</w:t>
      </w:r>
    </w:p>
    <w:p w:rsidR="00DA18A9" w:rsidRDefault="00C24CA6" w:rsidP="00216ED6">
      <w:pPr>
        <w:spacing w:after="0" w:line="271" w:lineRule="exact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216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in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A18A9" w:rsidRDefault="00DA18A9">
      <w:pPr>
        <w:spacing w:before="1" w:after="0" w:line="280" w:lineRule="exact"/>
        <w:rPr>
          <w:sz w:val="28"/>
          <w:szCs w:val="28"/>
        </w:rPr>
      </w:pPr>
    </w:p>
    <w:p w:rsidR="00C24CA6" w:rsidRDefault="00C24CA6">
      <w:pPr>
        <w:spacing w:after="0" w:line="240" w:lineRule="auto"/>
        <w:ind w:left="2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Students with Disabilities/Need of Accommodations for Access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Winthrop University is committed to providing access to education.  If you have a condition which may adversely impact your ability to access academics and/or campus life, and you require specific accommodations to complete this course, contact the Office of Accessibility (OA) at 803-323-3290, or, </w:t>
      </w:r>
      <w:hyperlink r:id="rId10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accessibility@winthrop.edu</w:t>
        </w:r>
      </w:hyperlink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Please inform me as early as possible, once you have your official notice of accommodations from the Office of Disability Services.</w:t>
      </w:r>
      <w:r>
        <w:rPr>
          <w:rFonts w:ascii="Times New Roman" w:hAnsi="Times New Roman"/>
          <w:sz w:val="24"/>
          <w:szCs w:val="24"/>
        </w:rPr>
        <w:t> </w:t>
      </w:r>
    </w:p>
    <w:p w:rsidR="00DA18A9" w:rsidRDefault="00DA18A9">
      <w:pPr>
        <w:spacing w:before="2" w:after="0" w:line="280" w:lineRule="exact"/>
        <w:rPr>
          <w:sz w:val="28"/>
          <w:szCs w:val="28"/>
        </w:rPr>
      </w:pPr>
    </w:p>
    <w:p w:rsidR="00C24CA6" w:rsidRDefault="00C24CA6">
      <w:pPr>
        <w:spacing w:after="0" w:line="239" w:lineRule="auto"/>
        <w:ind w:left="280" w:right="1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208D">
        <w:rPr>
          <w:rFonts w:ascii="Times New Roman" w:hAnsi="Times New Roman"/>
          <w:sz w:val="24"/>
          <w:szCs w:val="24"/>
        </w:rPr>
        <w:t xml:space="preserve">The policy on student academic misconduct is outlined in the “Student Conduct Code Academic Misconduct Policy” in the online </w:t>
      </w:r>
      <w:r w:rsidR="00C7208D">
        <w:rPr>
          <w:rFonts w:ascii="Times New Roman" w:hAnsi="Times New Roman"/>
          <w:i/>
          <w:sz w:val="24"/>
          <w:szCs w:val="24"/>
        </w:rPr>
        <w:t>Student Handbook</w:t>
      </w:r>
      <w:r w:rsidR="00C7208D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="00C7208D">
          <w:rPr>
            <w:rStyle w:val="Hyperlink"/>
            <w:rFonts w:ascii="Times New Roman" w:hAnsi="Times New Roman"/>
            <w:sz w:val="24"/>
            <w:szCs w:val="24"/>
          </w:rPr>
          <w:t>http://www.winthrop.edu/uploadedFiles/studentconduct/StudentHandbook.pdf)</w:t>
        </w:r>
      </w:hyperlink>
      <w:r w:rsidR="00C7208D">
        <w:rPr>
          <w:rFonts w:ascii="Times New Roman" w:hAnsi="Times New Roman"/>
          <w:sz w:val="24"/>
          <w:szCs w:val="24"/>
        </w:rPr>
        <w:t xml:space="preserve"> </w:t>
      </w:r>
    </w:p>
    <w:p w:rsidR="00DA18A9" w:rsidRDefault="00DA18A9">
      <w:pPr>
        <w:spacing w:before="12" w:after="0" w:line="240" w:lineRule="exact"/>
        <w:rPr>
          <w:sz w:val="24"/>
          <w:szCs w:val="24"/>
        </w:rPr>
      </w:pPr>
    </w:p>
    <w:p w:rsidR="00DA18A9" w:rsidRDefault="00C24CA6">
      <w:pPr>
        <w:spacing w:before="29" w:after="0" w:line="240" w:lineRule="auto"/>
        <w:ind w:left="280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DA18A9">
      <w:pPr>
        <w:spacing w:before="3" w:after="0" w:line="280" w:lineRule="exact"/>
        <w:rPr>
          <w:sz w:val="28"/>
          <w:szCs w:val="28"/>
        </w:rPr>
      </w:pPr>
    </w:p>
    <w:p w:rsidR="00DA18A9" w:rsidRDefault="00C24CA6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</w:p>
    <w:p w:rsidR="00DA18A9" w:rsidRDefault="00DA18A9">
      <w:pPr>
        <w:spacing w:before="16" w:after="0" w:line="260" w:lineRule="exact"/>
        <w:rPr>
          <w:sz w:val="26"/>
          <w:szCs w:val="26"/>
        </w:rPr>
      </w:pPr>
    </w:p>
    <w:p w:rsidR="00DA18A9" w:rsidRDefault="00C24CA6">
      <w:pPr>
        <w:spacing w:after="0" w:line="240" w:lineRule="auto"/>
        <w:ind w:left="1000" w:right="3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You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ab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C24CA6">
      <w:pPr>
        <w:spacing w:after="0" w:line="240" w:lineRule="auto"/>
        <w:ind w:left="1000" w:right="1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You will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DA18A9" w:rsidRDefault="00C24CA6">
      <w:pPr>
        <w:spacing w:after="0" w:line="240" w:lineRule="auto"/>
        <w:ind w:left="1000" w:right="8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took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DA18A9" w:rsidRDefault="00C24CA6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You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A18A9" w:rsidRDefault="00C24CA6">
      <w:pPr>
        <w:spacing w:after="0" w:line="240" w:lineRule="auto"/>
        <w:ind w:left="1000" w:right="3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DA18A9" w:rsidRDefault="00C24CA6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Do not miss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0"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miss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DA18A9" w:rsidP="00C7208D">
      <w:pPr>
        <w:spacing w:after="0" w:line="240" w:lineRule="auto"/>
        <w:ind w:left="1000" w:right="1046" w:hanging="360"/>
        <w:rPr>
          <w:sz w:val="13"/>
          <w:szCs w:val="13"/>
        </w:rPr>
      </w:pPr>
    </w:p>
    <w:p w:rsidR="00DA18A9" w:rsidRDefault="00DA18A9">
      <w:pPr>
        <w:spacing w:after="0" w:line="200" w:lineRule="exact"/>
        <w:rPr>
          <w:sz w:val="20"/>
          <w:szCs w:val="20"/>
        </w:rPr>
      </w:pPr>
    </w:p>
    <w:p w:rsidR="00C24CA6" w:rsidRDefault="00C24CA6">
      <w:r>
        <w:br w:type="page"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651"/>
        <w:gridCol w:w="2706"/>
      </w:tblGrid>
      <w:tr w:rsidR="00DA18A9" w:rsidTr="00C24CA6">
        <w:trPr>
          <w:trHeight w:hRule="exact" w:val="391"/>
        </w:trPr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8A9" w:rsidRDefault="00C24CA6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C24CA6" w:rsidTr="00C24CA6">
        <w:trPr>
          <w:trHeight w:hRule="exact" w:val="68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Lab #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Wednesday Lab 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Experiment</w:t>
            </w:r>
          </w:p>
        </w:tc>
      </w:tr>
      <w:tr w:rsidR="00C24CA6" w:rsidTr="00C24CA6">
        <w:trPr>
          <w:trHeight w:hRule="exact" w:val="37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sz w:val="24"/>
                <w:szCs w:val="24"/>
              </w:rPr>
              <w:t>Aug. 3</w:t>
            </w:r>
            <w:r w:rsidR="00216ED6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7F0358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2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Graphing with Excel</w:t>
              </w:r>
            </w:hyperlink>
          </w:p>
        </w:tc>
      </w:tr>
      <w:tr w:rsidR="00C24CA6" w:rsidTr="00C24CA6">
        <w:trPr>
          <w:trHeight w:hRule="exact" w:val="35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Sept. </w:t>
            </w:r>
            <w:r w:rsidR="00216E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7F0358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3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Density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Sept. 1</w:t>
            </w:r>
            <w:r w:rsidR="00216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7F0358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4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Vectors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Sept. 2</w:t>
            </w:r>
            <w:r w:rsidR="00216E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7F0358" w:rsidP="00C24CA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5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Data Collection with a PC 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Sept. 2</w:t>
            </w:r>
            <w:r w:rsidR="00216ED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   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7F0358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6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Friction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Oct. </w:t>
            </w:r>
            <w:r w:rsidR="00216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7F0358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7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Energy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Oct. 1</w:t>
            </w:r>
            <w:r w:rsidR="0021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7F0358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8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Ballistic Pendulum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Oct. 1</w:t>
            </w:r>
            <w:r w:rsidR="00216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7F0358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9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Torque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Oct. 2</w:t>
            </w:r>
            <w:r w:rsidR="00216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7F0358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0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Rotational Motion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Nov. </w:t>
            </w:r>
            <w:r w:rsidR="0021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7F0358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1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Hooke's Law and SHM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Nov. </w:t>
            </w:r>
            <w:r w:rsidR="00216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7F0358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2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Archimedes' Principle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1</w:t>
            </w:r>
            <w:r w:rsidR="00216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7F0358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3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Vibrating String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Nov. </w:t>
            </w:r>
            <w:r w:rsidR="00216E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7F0358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4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Speed of sound in air</w:t>
              </w:r>
            </w:hyperlink>
          </w:p>
        </w:tc>
      </w:tr>
    </w:tbl>
    <w:p w:rsidR="00C24CA6" w:rsidRDefault="00C24CA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A18A9" w:rsidRDefault="00C24CA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Write-up:</w:t>
      </w:r>
    </w:p>
    <w:p w:rsidR="00DA18A9" w:rsidRDefault="00DA18A9">
      <w:pPr>
        <w:spacing w:before="1" w:after="0" w:line="280" w:lineRule="exact"/>
        <w:rPr>
          <w:sz w:val="28"/>
          <w:szCs w:val="28"/>
        </w:rPr>
      </w:pPr>
    </w:p>
    <w:p w:rsidR="00DA18A9" w:rsidRDefault="00C24CA6">
      <w:pPr>
        <w:spacing w:after="0" w:line="275" w:lineRule="auto"/>
        <w:ind w:left="120" w:right="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up. 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phs.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DA18A9">
      <w:pPr>
        <w:spacing w:before="2" w:after="0" w:line="280" w:lineRule="exact"/>
        <w:rPr>
          <w:sz w:val="28"/>
          <w:szCs w:val="28"/>
        </w:rPr>
      </w:pP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A18A9" w:rsidRDefault="00DA18A9">
      <w:pPr>
        <w:spacing w:before="14" w:after="0" w:line="260" w:lineRule="exact"/>
        <w:rPr>
          <w:sz w:val="26"/>
          <w:szCs w:val="26"/>
        </w:rPr>
      </w:pPr>
    </w:p>
    <w:p w:rsidR="00DA18A9" w:rsidRDefault="00C24CA6">
      <w:pPr>
        <w:spacing w:after="0" w:line="240" w:lineRule="auto"/>
        <w:ind w:left="120" w:righ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You must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phs.</w:t>
      </w:r>
    </w:p>
    <w:p w:rsidR="00DA18A9" w:rsidRDefault="00C24CA6">
      <w:pPr>
        <w:spacing w:after="0" w:line="240" w:lineRule="auto"/>
        <w:ind w:left="120" w:righ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should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solids"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A18A9" w:rsidRDefault="00C24CA6">
      <w:pPr>
        <w:spacing w:after="0" w:line="240" w:lineRule="auto"/>
        <w:ind w:left="12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You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with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You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must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ht.</w:t>
      </w:r>
    </w:p>
    <w:p w:rsidR="00DA18A9" w:rsidRDefault="00DA18A9">
      <w:pPr>
        <w:spacing w:after="0"/>
      </w:pPr>
    </w:p>
    <w:p w:rsidR="00C24CA6" w:rsidRDefault="00C24CA6">
      <w:pPr>
        <w:spacing w:after="0"/>
      </w:pPr>
    </w:p>
    <w:p w:rsidR="00DA18A9" w:rsidRDefault="00C24CA6">
      <w:pPr>
        <w:spacing w:before="57" w:after="0" w:line="412" w:lineRule="exact"/>
        <w:ind w:left="120" w:right="327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he 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cl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1)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a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re</w:t>
      </w:r>
      <w:proofErr w:type="gram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color w:val="FF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nt 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l 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la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port 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:</w:t>
      </w:r>
    </w:p>
    <w:p w:rsidR="00DA18A9" w:rsidRDefault="00DA18A9">
      <w:pPr>
        <w:spacing w:before="17" w:after="0" w:line="260" w:lineRule="exact"/>
        <w:rPr>
          <w:sz w:val="26"/>
          <w:szCs w:val="26"/>
        </w:rPr>
      </w:pPr>
    </w:p>
    <w:p w:rsidR="00DA18A9" w:rsidRDefault="00C24CA6">
      <w:pPr>
        <w:spacing w:after="0" w:line="240" w:lineRule="auto"/>
        <w:ind w:left="119" w:right="8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*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ta</w:t>
      </w:r>
      <w:r>
        <w:rPr>
          <w:rFonts w:ascii="Times New Roman" w:eastAsia="Times New Roman" w:hAnsi="Times New Roman" w:cs="Times New Roman"/>
          <w:sz w:val="36"/>
          <w:szCs w:val="36"/>
        </w:rPr>
        <w:t>rt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cl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purpo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ppropr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br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 (don’t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pr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dur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how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ondu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xp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nue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mm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izi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our 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lt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 (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ke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que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li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 v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al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ta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le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phs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ppropr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ia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sw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he pur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bout</w:t>
      </w:r>
    </w:p>
    <w:p w:rsidR="00DA18A9" w:rsidRDefault="00C24CA6">
      <w:pPr>
        <w:spacing w:before="2" w:after="0" w:line="416" w:lineRule="exact"/>
        <w:ind w:left="119" w:right="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proofErr w:type="gramEnd"/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sz w:val="36"/>
          <w:szCs w:val="36"/>
        </w:rPr>
        <w:t>he 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ff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lt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d,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rrors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nd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ugg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sz w:val="36"/>
          <w:szCs w:val="36"/>
        </w:rPr>
        <w:t>ons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prov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nt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our</w:t>
      </w:r>
    </w:p>
    <w:p w:rsidR="00DA18A9" w:rsidRDefault="00C24CA6">
      <w:pPr>
        <w:spacing w:after="0" w:line="408" w:lineRule="exact"/>
        <w:ind w:left="119" w:right="-2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ea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ng</w:t>
      </w:r>
      <w:proofErr w:type="gramEnd"/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ic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ci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hou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d</w:t>
      </w:r>
    </w:p>
    <w:p w:rsidR="00DA18A9" w:rsidRDefault="00C24CA6">
      <w:pPr>
        <w:spacing w:before="2" w:after="0" w:line="416" w:lineRule="exact"/>
        <w:ind w:left="119" w:right="268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xp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lai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proofErr w:type="gramEnd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ete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a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go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hro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gh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ds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c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cl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il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ur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ge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</w:p>
    <w:p w:rsidR="00DA18A9" w:rsidRDefault="00C24CA6">
      <w:pPr>
        <w:spacing w:after="0" w:line="408" w:lineRule="exact"/>
        <w:ind w:left="119" w:right="-2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nv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it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ur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226"/>
        <w:gridCol w:w="7224"/>
      </w:tblGrid>
      <w:tr w:rsidR="00262C20" w:rsidTr="00262C20">
        <w:trPr>
          <w:trHeight w:val="345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C20" w:rsidRDefault="00C24CA6">
            <w:pPr>
              <w:pStyle w:val="auto-style1"/>
              <w:spacing w:line="345" w:lineRule="atLeast"/>
              <w:rPr>
                <w:color w:val="000000"/>
                <w:sz w:val="36"/>
                <w:szCs w:val="36"/>
              </w:rPr>
            </w:pPr>
            <w:r>
              <w:rPr>
                <w:spacing w:val="-2"/>
                <w:sz w:val="36"/>
                <w:szCs w:val="36"/>
              </w:rPr>
              <w:t xml:space="preserve">  m</w:t>
            </w:r>
            <w:r>
              <w:rPr>
                <w:sz w:val="36"/>
                <w:szCs w:val="36"/>
              </w:rPr>
              <w:t>u</w:t>
            </w:r>
            <w:r>
              <w:rPr>
                <w:spacing w:val="-1"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>t</w:t>
            </w:r>
            <w:r>
              <w:rPr>
                <w:spacing w:val="2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be </w:t>
            </w:r>
            <w:r>
              <w:rPr>
                <w:spacing w:val="3"/>
                <w:sz w:val="36"/>
                <w:szCs w:val="36"/>
              </w:rPr>
              <w:t>y</w:t>
            </w:r>
            <w:r>
              <w:rPr>
                <w:sz w:val="36"/>
                <w:szCs w:val="36"/>
              </w:rPr>
              <w:t>our</w:t>
            </w:r>
            <w:r>
              <w:rPr>
                <w:spacing w:val="1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o</w:t>
            </w:r>
            <w:r>
              <w:rPr>
                <w:spacing w:val="-3"/>
                <w:sz w:val="36"/>
                <w:szCs w:val="36"/>
              </w:rPr>
              <w:t>w</w:t>
            </w:r>
            <w:r>
              <w:rPr>
                <w:sz w:val="36"/>
                <w:szCs w:val="36"/>
              </w:rPr>
              <w:t>n</w:t>
            </w:r>
            <w:r>
              <w:rPr>
                <w:spacing w:val="1"/>
                <w:sz w:val="36"/>
                <w:szCs w:val="36"/>
              </w:rPr>
              <w:t xml:space="preserve"> t</w:t>
            </w:r>
            <w:r>
              <w:rPr>
                <w:sz w:val="36"/>
                <w:szCs w:val="36"/>
              </w:rPr>
              <w:t>hough</w:t>
            </w:r>
            <w:r>
              <w:rPr>
                <w:spacing w:val="-2"/>
                <w:sz w:val="36"/>
                <w:szCs w:val="36"/>
              </w:rPr>
              <w:t>t</w:t>
            </w:r>
            <w:r>
              <w:rPr>
                <w:sz w:val="36"/>
                <w:szCs w:val="36"/>
              </w:rPr>
              <w:t>.</w:t>
            </w:r>
          </w:p>
        </w:tc>
      </w:tr>
      <w:tr w:rsidR="00262C20" w:rsidTr="00C24CA6">
        <w:trPr>
          <w:trHeight w:val="34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300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570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40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</w:tbl>
    <w:p w:rsidR="00262C20" w:rsidRDefault="00262C20">
      <w:pPr>
        <w:spacing w:before="1" w:after="0" w:line="240" w:lineRule="auto"/>
        <w:ind w:left="119" w:right="-20"/>
        <w:rPr>
          <w:rFonts w:ascii="Times New Roman" w:eastAsia="Times New Roman" w:hAnsi="Times New Roman" w:cs="Times New Roman"/>
          <w:sz w:val="36"/>
          <w:szCs w:val="36"/>
        </w:rPr>
      </w:pPr>
    </w:p>
    <w:sectPr w:rsidR="00262C20">
      <w:footerReference w:type="default" r:id="rId25"/>
      <w:pgSz w:w="12240" w:h="15840"/>
      <w:pgMar w:top="138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57" w:rsidRDefault="00C24CA6">
      <w:pPr>
        <w:spacing w:after="0" w:line="240" w:lineRule="auto"/>
      </w:pPr>
      <w:r>
        <w:separator/>
      </w:r>
    </w:p>
  </w:endnote>
  <w:endnote w:type="continuationSeparator" w:id="0">
    <w:p w:rsidR="00066857" w:rsidRDefault="00C2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A9" w:rsidRDefault="000E06A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6E56A6" wp14:editId="50FED0CE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8A9" w:rsidRDefault="00C24CA6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0358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I6q90uIAAAAPAQAADwAA&#10;AAAAAAAAAAAAAAADBQAAZHJzL2Rvd25yZXYueG1sUEsFBgAAAAAEAAQA8wAAABIGAAAAAA==&#10;" filled="f" stroked="f">
              <v:textbox inset="0,0,0,0">
                <w:txbxContent>
                  <w:p w:rsidR="00DA18A9" w:rsidRDefault="00C24CA6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0358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57" w:rsidRDefault="00C24CA6">
      <w:pPr>
        <w:spacing w:after="0" w:line="240" w:lineRule="auto"/>
      </w:pPr>
      <w:r>
        <w:separator/>
      </w:r>
    </w:p>
  </w:footnote>
  <w:footnote w:type="continuationSeparator" w:id="0">
    <w:p w:rsidR="00066857" w:rsidRDefault="00C24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A9"/>
    <w:rsid w:val="00066857"/>
    <w:rsid w:val="000E06A7"/>
    <w:rsid w:val="00216ED6"/>
    <w:rsid w:val="0024469A"/>
    <w:rsid w:val="00262C20"/>
    <w:rsid w:val="00492671"/>
    <w:rsid w:val="00651FE8"/>
    <w:rsid w:val="00771B67"/>
    <w:rsid w:val="007F0358"/>
    <w:rsid w:val="00B30434"/>
    <w:rsid w:val="00BA072A"/>
    <w:rsid w:val="00C24CA6"/>
    <w:rsid w:val="00C7208D"/>
    <w:rsid w:val="00DA18A9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72A"/>
  </w:style>
  <w:style w:type="character" w:styleId="Hyperlink">
    <w:name w:val="Hyperlink"/>
    <w:basedOn w:val="DefaultParagraphFont"/>
    <w:uiPriority w:val="99"/>
    <w:semiHidden/>
    <w:unhideWhenUsed/>
    <w:rsid w:val="00BA072A"/>
    <w:rPr>
      <w:color w:val="0000FF"/>
      <w:u w:val="single"/>
    </w:rPr>
  </w:style>
  <w:style w:type="paragraph" w:customStyle="1" w:styleId="auto-style1">
    <w:name w:val="auto-style1"/>
    <w:basedOn w:val="Normal"/>
    <w:rsid w:val="00262C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uto-style7">
    <w:name w:val="auto-style7"/>
    <w:basedOn w:val="Normal"/>
    <w:rsid w:val="00262C20"/>
    <w:pPr>
      <w:widowControl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auto-style71">
    <w:name w:val="auto-style71"/>
    <w:basedOn w:val="DefaultParagraphFont"/>
    <w:rsid w:val="00262C20"/>
    <w:rPr>
      <w:rFonts w:ascii="Calibri" w:hAnsi="Calibri" w:hint="default"/>
      <w:sz w:val="24"/>
      <w:szCs w:val="24"/>
    </w:rPr>
  </w:style>
  <w:style w:type="character" w:customStyle="1" w:styleId="auto-style8">
    <w:name w:val="auto-style8"/>
    <w:basedOn w:val="DefaultParagraphFont"/>
    <w:rsid w:val="00262C20"/>
  </w:style>
  <w:style w:type="character" w:customStyle="1" w:styleId="auto-style31">
    <w:name w:val="auto-style31"/>
    <w:basedOn w:val="DefaultParagraphFont"/>
    <w:rsid w:val="00262C20"/>
    <w:rPr>
      <w:rFonts w:ascii="Times New Roman" w:hAnsi="Times New Roman" w:cs="Times New Roman" w:hint="default"/>
      <w:sz w:val="36"/>
      <w:szCs w:val="36"/>
    </w:rPr>
  </w:style>
  <w:style w:type="character" w:styleId="Strong">
    <w:name w:val="Strong"/>
    <w:basedOn w:val="DefaultParagraphFont"/>
    <w:uiPriority w:val="22"/>
    <w:qFormat/>
    <w:rsid w:val="00262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72A"/>
  </w:style>
  <w:style w:type="character" w:styleId="Hyperlink">
    <w:name w:val="Hyperlink"/>
    <w:basedOn w:val="DefaultParagraphFont"/>
    <w:uiPriority w:val="99"/>
    <w:semiHidden/>
    <w:unhideWhenUsed/>
    <w:rsid w:val="00BA072A"/>
    <w:rPr>
      <w:color w:val="0000FF"/>
      <w:u w:val="single"/>
    </w:rPr>
  </w:style>
  <w:style w:type="paragraph" w:customStyle="1" w:styleId="auto-style1">
    <w:name w:val="auto-style1"/>
    <w:basedOn w:val="Normal"/>
    <w:rsid w:val="00262C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uto-style7">
    <w:name w:val="auto-style7"/>
    <w:basedOn w:val="Normal"/>
    <w:rsid w:val="00262C20"/>
    <w:pPr>
      <w:widowControl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auto-style71">
    <w:name w:val="auto-style71"/>
    <w:basedOn w:val="DefaultParagraphFont"/>
    <w:rsid w:val="00262C20"/>
    <w:rPr>
      <w:rFonts w:ascii="Calibri" w:hAnsi="Calibri" w:hint="default"/>
      <w:sz w:val="24"/>
      <w:szCs w:val="24"/>
    </w:rPr>
  </w:style>
  <w:style w:type="character" w:customStyle="1" w:styleId="auto-style8">
    <w:name w:val="auto-style8"/>
    <w:basedOn w:val="DefaultParagraphFont"/>
    <w:rsid w:val="00262C20"/>
  </w:style>
  <w:style w:type="character" w:customStyle="1" w:styleId="auto-style31">
    <w:name w:val="auto-style31"/>
    <w:basedOn w:val="DefaultParagraphFont"/>
    <w:rsid w:val="00262C20"/>
    <w:rPr>
      <w:rFonts w:ascii="Times New Roman" w:hAnsi="Times New Roman" w:cs="Times New Roman" w:hint="default"/>
      <w:sz w:val="36"/>
      <w:szCs w:val="36"/>
    </w:rPr>
  </w:style>
  <w:style w:type="character" w:styleId="Strong">
    <w:name w:val="Strong"/>
    <w:basedOn w:val="DefaultParagraphFont"/>
    <w:uiPriority w:val="22"/>
    <w:qFormat/>
    <w:rsid w:val="00262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sp@winthrop.edu" TargetMode="External"/><Relationship Id="rId13" Type="http://schemas.openxmlformats.org/officeDocument/2006/relationships/hyperlink" Target="file:///F:\PHYS%20201%20F2016\Density201L.docx" TargetMode="External"/><Relationship Id="rId18" Type="http://schemas.openxmlformats.org/officeDocument/2006/relationships/hyperlink" Target="file:///F:\PHYS%20201%20F2016\Ballistic%20with%20Pre-lab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F:\PHYS%20201%20F2016\201Hooke2015.docx" TargetMode="External"/><Relationship Id="rId7" Type="http://schemas.openxmlformats.org/officeDocument/2006/relationships/hyperlink" Target="http://bohr.winthrop.edu/faculty/mahes/link_to_webpages/courses/phys201/phys201home.html" TargetMode="External"/><Relationship Id="rId12" Type="http://schemas.openxmlformats.org/officeDocument/2006/relationships/hyperlink" Target="file:///F:\PHYS%20201%20F2016\Graphing201L.docx" TargetMode="External"/><Relationship Id="rId17" Type="http://schemas.openxmlformats.org/officeDocument/2006/relationships/hyperlink" Target="file:///F:\PHYS%20201%20F2016\Energy%20with%20pre%20lab%202015.docx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file:///F:\PHYS%20201%20F2016\Friction%20201%20F15.docx" TargetMode="External"/><Relationship Id="rId20" Type="http://schemas.openxmlformats.org/officeDocument/2006/relationships/hyperlink" Target="file:///F:\PHYS%20201%20F2016\RotationalMotion2015%20with%20pics%20201L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nthrop.edu/uploadedFiles/studentconduct/StudentHandbook.pdfhttp:/www.winthrop.edu/uploadedFiles/studentconduct/StudentHandbook.pdf" TargetMode="External"/><Relationship Id="rId24" Type="http://schemas.openxmlformats.org/officeDocument/2006/relationships/hyperlink" Target="file:///F:\PHYS%20201%20F2016\Speed%20of%20sound%202015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hr.winthrop.edu/faculty/mahes/link_to_webpages/courses/phys211l/PCData%20F2013%20Final%20version.docx" TargetMode="External"/><Relationship Id="rId23" Type="http://schemas.openxmlformats.org/officeDocument/2006/relationships/hyperlink" Target="file:///F:\PHYS%20201%20F2016\201L%20Vibratingstring%20F2015.docx" TargetMode="External"/><Relationship Id="rId10" Type="http://schemas.openxmlformats.org/officeDocument/2006/relationships/hyperlink" Target="mailto:accessibility@winthrop.edu" TargetMode="External"/><Relationship Id="rId19" Type="http://schemas.openxmlformats.org/officeDocument/2006/relationships/hyperlink" Target="file:///F:\PHYS%20201%20F2016\TORQUE%20201L%2020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stax.org/details/college-physicshttps:/openstax.org/details/college-physics" TargetMode="External"/><Relationship Id="rId14" Type="http://schemas.openxmlformats.org/officeDocument/2006/relationships/hyperlink" Target="file:///F:\PHYS%20201%20F2016\Vectors%20201L.docx" TargetMode="External"/><Relationship Id="rId22" Type="http://schemas.openxmlformats.org/officeDocument/2006/relationships/hyperlink" Target="file:///F:\PHYS%20201%20F2016\201%20Archi%20F2014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2</cp:revision>
  <dcterms:created xsi:type="dcterms:W3CDTF">2017-08-17T16:05:00Z</dcterms:created>
  <dcterms:modified xsi:type="dcterms:W3CDTF">2017-08-17T16:05:00Z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2016-08-17T00:00:00Z</vt:filetime>
  </property>
</Properties>
</file>