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0B" w:rsidRDefault="0073240B" w:rsidP="00E84472">
      <w:pPr>
        <w:pStyle w:val="NormalWeb"/>
      </w:pPr>
      <w:r>
        <w:rPr>
          <w:b/>
          <w:bCs/>
          <w:sz w:val="36"/>
          <w:szCs w:val="36"/>
        </w:rPr>
        <w:t>TORQUE              </w:t>
      </w:r>
      <w:proofErr w:type="spellStart"/>
      <w:r>
        <w:t>Name</w:t>
      </w:r>
      <w:proofErr w:type="gramStart"/>
      <w:r>
        <w:t>:_</w:t>
      </w:r>
      <w:proofErr w:type="gramEnd"/>
      <w:r>
        <w:t>_</w:t>
      </w:r>
      <w:r w:rsidR="00E84472">
        <w:t>______</w:t>
      </w:r>
      <w:r>
        <w:t>______________Date</w:t>
      </w:r>
      <w:proofErr w:type="spellEnd"/>
      <w:r>
        <w:t>/Time:___________</w:t>
      </w:r>
    </w:p>
    <w:p w:rsidR="0073240B" w:rsidRDefault="0073240B" w:rsidP="0073240B">
      <w:pPr>
        <w:pStyle w:val="NormalWeb"/>
      </w:pPr>
      <w:r>
        <w:t>Purpose: To investigate torque by doing the following activities:</w:t>
      </w:r>
      <w:r>
        <w:br/>
        <w:t xml:space="preserve">    a. </w:t>
      </w:r>
      <w:proofErr w:type="gramStart"/>
      <w:r>
        <w:t>Measuring</w:t>
      </w:r>
      <w:proofErr w:type="gramEnd"/>
      <w:r>
        <w:t xml:space="preserve"> an unknown mass                                             </w:t>
      </w:r>
      <w:r>
        <w:br/>
        <w:t>    b. Measuring the mass of a meter stick          </w:t>
      </w:r>
    </w:p>
    <w:p w:rsidR="0073240B" w:rsidRDefault="0073240B" w:rsidP="00E84472">
      <w:pPr>
        <w:pStyle w:val="NormalWeb"/>
      </w:pPr>
      <w:r>
        <w:t xml:space="preserve">Apparatus: Meter stick, </w:t>
      </w:r>
      <w:r w:rsidR="0047208B">
        <w:t xml:space="preserve">unknown mass, </w:t>
      </w:r>
      <w:r>
        <w:t xml:space="preserve">knife edge clamp, knife edge support, </w:t>
      </w:r>
      <w:r w:rsidR="00E84472">
        <w:t xml:space="preserve">3 </w:t>
      </w:r>
      <w:r>
        <w:t>mass</w:t>
      </w:r>
      <w:r w:rsidR="00E84472">
        <w:t>-</w:t>
      </w:r>
      <w:r>
        <w:t>hangers, mass set, lab jack, electronic balance, and string loops.</w:t>
      </w:r>
    </w:p>
    <w:p w:rsidR="0073240B" w:rsidRDefault="0073240B" w:rsidP="0073240B">
      <w:pPr>
        <w:pStyle w:val="NormalWeb"/>
      </w:pPr>
      <w:r>
        <w:t>Theory: </w:t>
      </w:r>
      <w:r>
        <w:rPr>
          <w:u w:val="single"/>
        </w:rPr>
        <w:t>Introduction to torque</w:t>
      </w:r>
    </w:p>
    <w:p w:rsidR="0073240B" w:rsidRDefault="0073240B" w:rsidP="0073240B">
      <w:pPr>
        <w:pStyle w:val="NormalWeb"/>
      </w:pPr>
      <w:r>
        <w:t>    Think about the everyday activity of opening a door, just for a moment.</w:t>
      </w:r>
    </w:p>
    <w:p w:rsidR="0073240B" w:rsidRDefault="00AD2024" w:rsidP="0073240B">
      <w:pPr>
        <w:pStyle w:val="NormalWeb"/>
      </w:pPr>
      <w:r>
        <w:rPr>
          <w:noProof/>
        </w:rPr>
        <w:drawing>
          <wp:inline distT="0" distB="0" distL="0" distR="0">
            <wp:extent cx="3076575" cy="17907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076575" cy="1790700"/>
                    </a:xfrm>
                    <a:prstGeom prst="rect">
                      <a:avLst/>
                    </a:prstGeom>
                    <a:noFill/>
                    <a:ln w="9525">
                      <a:noFill/>
                      <a:miter lim="800000"/>
                      <a:headEnd/>
                      <a:tailEnd/>
                    </a:ln>
                  </pic:spPr>
                </pic:pic>
              </a:graphicData>
            </a:graphic>
          </wp:inline>
        </w:drawing>
      </w:r>
    </w:p>
    <w:p w:rsidR="0073240B" w:rsidRDefault="0073240B" w:rsidP="0073240B">
      <w:pPr>
        <w:pStyle w:val="NormalWeb"/>
      </w:pPr>
      <w:r>
        <w:t>Q: What do you think you do to the door, when you open it?</w:t>
      </w:r>
    </w:p>
    <w:p w:rsidR="0073240B" w:rsidRDefault="0073240B" w:rsidP="0073240B">
      <w:pPr>
        <w:pStyle w:val="NormalWeb"/>
      </w:pPr>
      <w:r>
        <w:t>A: You apply a torque.</w:t>
      </w:r>
    </w:p>
    <w:p w:rsidR="0073240B" w:rsidRDefault="0073240B" w:rsidP="00E84472">
      <w:pPr>
        <w:pStyle w:val="NormalWeb"/>
      </w:pPr>
      <w:r>
        <w:t xml:space="preserve">Torque = </w:t>
      </w:r>
      <w:r w:rsidR="00AD2024">
        <w:t>Lever</w:t>
      </w:r>
      <w:r>
        <w:t>-arm X Force; Torque is a vector. Torque comes in clockwise and counter clockwise directions. Clockwise direction is the direction in which a mechanical clock turns. The opposite direction is called counter clockwise. </w:t>
      </w:r>
    </w:p>
    <w:p w:rsidR="0073240B" w:rsidRDefault="0073240B" w:rsidP="0073240B">
      <w:pPr>
        <w:pStyle w:val="NormalWeb"/>
      </w:pPr>
      <w:r>
        <w:t xml:space="preserve">The door knob is kept away from the hinge in order to have a greater </w:t>
      </w:r>
      <w:r w:rsidR="00AD2024">
        <w:t>lever</w:t>
      </w:r>
      <w:r>
        <w:t>-arm. Imagine how hard it will be to open, if the knob is kept closer to the hinge.</w:t>
      </w:r>
    </w:p>
    <w:p w:rsidR="0073240B" w:rsidRDefault="00AD2024" w:rsidP="0073240B">
      <w:pPr>
        <w:pStyle w:val="NormalWeb"/>
      </w:pPr>
      <w:r>
        <w:t>Lever</w:t>
      </w:r>
      <w:r w:rsidR="0073240B">
        <w:t>-</w:t>
      </w:r>
      <w:r w:rsidR="003D0DC3">
        <w:t>a</w:t>
      </w:r>
      <w:r w:rsidR="0073240B">
        <w:t xml:space="preserve">rm is the perpendicular distance </w:t>
      </w:r>
      <w:r w:rsidR="003D0DC3">
        <w:t xml:space="preserve">between the line of action of the </w:t>
      </w:r>
      <w:r w:rsidR="0073240B">
        <w:t>force</w:t>
      </w:r>
      <w:r w:rsidR="003D0DC3">
        <w:t xml:space="preserve"> and axis of rotation.</w:t>
      </w:r>
    </w:p>
    <w:p w:rsidR="0073240B" w:rsidRDefault="0073240B" w:rsidP="0073240B">
      <w:pPr>
        <w:pStyle w:val="NormalWeb"/>
      </w:pPr>
      <w:r>
        <w:t> </w:t>
      </w:r>
      <w:r w:rsidR="00421F0C">
        <w:rPr>
          <w:rFonts w:ascii="Arial" w:hAnsi="Arial" w:cs="Arial"/>
          <w:noProof/>
          <w:sz w:val="20"/>
          <w:szCs w:val="20"/>
        </w:rPr>
        <w:drawing>
          <wp:inline distT="0" distB="0" distL="0" distR="0">
            <wp:extent cx="3295650" cy="628650"/>
            <wp:effectExtent l="0" t="0" r="0" b="0"/>
            <wp:docPr id="2" name="Picture 2" des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
                    <pic:cNvPicPr>
                      <a:picLocks noChangeAspect="1" noChangeArrowheads="1"/>
                    </pic:cNvPicPr>
                  </pic:nvPicPr>
                  <pic:blipFill>
                    <a:blip r:embed="rId7" cstate="print"/>
                    <a:srcRect/>
                    <a:stretch>
                      <a:fillRect/>
                    </a:stretch>
                  </pic:blipFill>
                  <pic:spPr bwMode="auto">
                    <a:xfrm>
                      <a:off x="0" y="0"/>
                      <a:ext cx="3295650" cy="628650"/>
                    </a:xfrm>
                    <a:prstGeom prst="rect">
                      <a:avLst/>
                    </a:prstGeom>
                    <a:noFill/>
                    <a:ln w="9525">
                      <a:noFill/>
                      <a:miter lim="800000"/>
                      <a:headEnd/>
                      <a:tailEnd/>
                    </a:ln>
                  </pic:spPr>
                </pic:pic>
              </a:graphicData>
            </a:graphic>
          </wp:inline>
        </w:drawing>
      </w:r>
    </w:p>
    <w:p w:rsidR="0073240B" w:rsidRDefault="00E84472" w:rsidP="0073240B">
      <w:pPr>
        <w:pStyle w:val="NormalWeb"/>
      </w:pPr>
      <w:r>
        <w:rPr>
          <w:u w:val="single"/>
        </w:rPr>
        <w:br w:type="page"/>
      </w:r>
      <w:r w:rsidR="0073240B">
        <w:rPr>
          <w:u w:val="single"/>
        </w:rPr>
        <w:lastRenderedPageBreak/>
        <w:t>a. Measuring an unknown mass</w:t>
      </w:r>
      <w:r w:rsidR="0073240B">
        <w:t> </w:t>
      </w:r>
    </w:p>
    <w:p w:rsidR="0073240B" w:rsidRDefault="00E97016" w:rsidP="0073240B">
      <w:pPr>
        <w:pStyle w:val="NormalWeb"/>
      </w:pPr>
      <w:r>
        <w:rPr>
          <w:noProof/>
          <w:lang w:eastAsia="zh-TW"/>
        </w:rPr>
        <w:pict>
          <v:shapetype id="_x0000_t202" coordsize="21600,21600" o:spt="202" path="m,l,21600r21600,l21600,xe">
            <v:stroke joinstyle="miter"/>
            <v:path gradientshapeok="t" o:connecttype="rect"/>
          </v:shapetype>
          <v:shape id="_x0000_s1026" type="#_x0000_t202" style="position:absolute;margin-left:279pt;margin-top:-12.05pt;width:228pt;height:81pt;z-index:251657728;mso-wrap-style:none;mso-width-relative:margin;mso-height-relative:margin">
            <v:textbox style="mso-fit-shape-to-text:t">
              <w:txbxContent>
                <w:p w:rsidR="00206026" w:rsidRDefault="00206026">
                  <w:r>
                    <w:rPr>
                      <w:noProof/>
                    </w:rPr>
                    <w:drawing>
                      <wp:inline distT="0" distB="0" distL="0" distR="0">
                        <wp:extent cx="2705100" cy="971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705100" cy="971550"/>
                                </a:xfrm>
                                <a:prstGeom prst="rect">
                                  <a:avLst/>
                                </a:prstGeom>
                                <a:noFill/>
                                <a:ln w="9525">
                                  <a:noFill/>
                                  <a:miter lim="800000"/>
                                  <a:headEnd/>
                                  <a:tailEnd/>
                                </a:ln>
                              </pic:spPr>
                            </pic:pic>
                          </a:graphicData>
                        </a:graphic>
                      </wp:inline>
                    </w:drawing>
                  </w:r>
                </w:p>
              </w:txbxContent>
            </v:textbox>
          </v:shape>
        </w:pict>
      </w:r>
      <w:r w:rsidR="0073240B">
        <w:t>Meter stick is supported at the center of gravity.</w:t>
      </w:r>
    </w:p>
    <w:p w:rsidR="0073240B" w:rsidRDefault="0073240B" w:rsidP="0073240B">
      <w:pPr>
        <w:pStyle w:val="NormalWeb"/>
      </w:pPr>
      <w:r>
        <w:t xml:space="preserve">Unknown mass will try to rotate the meter stick counter </w:t>
      </w:r>
      <w:r w:rsidR="00E97016">
        <w:br/>
      </w:r>
      <w:r>
        <w:t xml:space="preserve">clockwise and known mass will try to rotate the meter </w:t>
      </w:r>
      <w:r w:rsidR="00E97016">
        <w:br/>
      </w:r>
      <w:r>
        <w:t>stick clockwise.</w:t>
      </w:r>
    </w:p>
    <w:p w:rsidR="0073240B" w:rsidRDefault="0073240B" w:rsidP="0073240B">
      <w:pPr>
        <w:pStyle w:val="NormalWeb"/>
      </w:pPr>
      <w:r>
        <w:t xml:space="preserve">Counterclockwise torque = Unknown mass X </w:t>
      </w:r>
      <w:r w:rsidR="00AD2024">
        <w:t>Lever</w:t>
      </w:r>
      <w:r>
        <w:t>-Arm-1</w:t>
      </w:r>
    </w:p>
    <w:p w:rsidR="0073240B" w:rsidRDefault="0073240B" w:rsidP="0073240B">
      <w:pPr>
        <w:pStyle w:val="NormalWeb"/>
      </w:pPr>
      <w:r>
        <w:t xml:space="preserve">Clockwise torque = Known mass X </w:t>
      </w:r>
      <w:r w:rsidR="00AD2024">
        <w:t>Lever</w:t>
      </w:r>
      <w:r>
        <w:t>-Arm-2</w:t>
      </w:r>
    </w:p>
    <w:p w:rsidR="0073240B" w:rsidRDefault="0073240B" w:rsidP="0073240B">
      <w:pPr>
        <w:pStyle w:val="NormalWeb"/>
      </w:pPr>
      <w:r>
        <w:t>For balance, counterclockwise torque</w:t>
      </w:r>
      <w:r w:rsidR="002D794A">
        <w:t xml:space="preserve"> = </w:t>
      </w:r>
      <w:r>
        <w:t>clockwise torque.</w:t>
      </w:r>
    </w:p>
    <w:p w:rsidR="0073240B" w:rsidRDefault="0073240B" w:rsidP="0073240B">
      <w:pPr>
        <w:pStyle w:val="NormalWeb"/>
      </w:pPr>
      <w:r>
        <w:t xml:space="preserve">Unknown mass X </w:t>
      </w:r>
      <w:r w:rsidR="00AD2024">
        <w:t>Lever</w:t>
      </w:r>
      <w:r>
        <w:t xml:space="preserve">-Arm-1 = Known mass X </w:t>
      </w:r>
      <w:r w:rsidR="00AD2024">
        <w:t>Lever</w:t>
      </w:r>
      <w:r>
        <w:t>-Arm-2</w:t>
      </w:r>
    </w:p>
    <w:p w:rsidR="0073240B" w:rsidRPr="00242881" w:rsidRDefault="00242881" w:rsidP="0073240B">
      <w:pPr>
        <w:pStyle w:val="NormalWeb"/>
        <w:rPr>
          <w:bCs/>
        </w:rPr>
      </w:pPr>
      <w:r>
        <w:rPr>
          <w:bCs/>
        </w:rPr>
        <w:t>Unknown mass can be determined using the above equation.</w:t>
      </w:r>
    </w:p>
    <w:p w:rsidR="00E97016" w:rsidRDefault="00E97016" w:rsidP="00E97016">
      <w:pPr>
        <w:pStyle w:val="NormalWeb"/>
      </w:pPr>
      <w:r>
        <w:br/>
      </w:r>
      <w:r>
        <w:rPr>
          <w:u w:val="single"/>
        </w:rPr>
        <w:br/>
      </w:r>
      <w:r w:rsidRPr="00E97016">
        <w:rPr>
          <w:u w:val="single"/>
        </w:rPr>
        <w:t>DATA for Unknown Mass</w:t>
      </w:r>
      <w:r>
        <w:br/>
      </w:r>
      <w:r>
        <w:br/>
        <w:t>Location of the center of gravity (C.G) = ________ cm</w:t>
      </w:r>
    </w:p>
    <w:p w:rsidR="00E97016" w:rsidRDefault="00E97016" w:rsidP="00E97016">
      <w:pPr>
        <w:pStyle w:val="NormalWeb"/>
      </w:pPr>
      <w:r>
        <w:t>Location of the unknown mass          = _________ cm    _________cm    __________cm</w:t>
      </w:r>
    </w:p>
    <w:p w:rsidR="00E97016" w:rsidRDefault="00E97016" w:rsidP="00E97016">
      <w:pPr>
        <w:pStyle w:val="NormalWeb"/>
      </w:pPr>
      <w:r>
        <w:t>Location of the known mass              = _________ cm    _________cm    __________cm</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328"/>
        <w:gridCol w:w="2320"/>
        <w:gridCol w:w="2383"/>
        <w:gridCol w:w="2329"/>
      </w:tblGrid>
      <w:tr w:rsidR="00E97016" w:rsidTr="00E97016">
        <w:trPr>
          <w:trHeight w:val="390"/>
          <w:tblCellSpacing w:w="7" w:type="dxa"/>
        </w:trPr>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E97016">
            <w:pPr>
              <w:pStyle w:val="NormalWeb"/>
            </w:pPr>
            <w:r>
              <w:t>Known mass, M</w:t>
            </w:r>
            <w:r>
              <w:rPr>
                <w:vertAlign w:val="subscript"/>
              </w:rPr>
              <w:t xml:space="preserve">2 </w:t>
            </w:r>
            <w:r>
              <w:t>(g)</w:t>
            </w:r>
          </w:p>
        </w:tc>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AD2024" w:rsidP="00AD2024">
            <w:pPr>
              <w:pStyle w:val="NormalWeb"/>
            </w:pPr>
            <w:r>
              <w:t>Lever</w:t>
            </w:r>
            <w:r w:rsidR="00E97016">
              <w:t xml:space="preserve">-arm for known mass, </w:t>
            </w:r>
            <w:r w:rsidR="002D794A">
              <w:t>M</w:t>
            </w:r>
            <w:r w:rsidR="00E97016">
              <w:t>A-2</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AD2024" w:rsidP="00AD2024">
            <w:pPr>
              <w:pStyle w:val="NormalWeb"/>
            </w:pPr>
            <w:r>
              <w:t>Lever</w:t>
            </w:r>
            <w:r w:rsidR="00E97016">
              <w:t xml:space="preserve">-arm for unknown mass, </w:t>
            </w:r>
            <w:r w:rsidR="002D794A">
              <w:t>M</w:t>
            </w:r>
            <w:r w:rsidR="00E97016">
              <w:t>A-1</w:t>
            </w:r>
          </w:p>
        </w:tc>
        <w:tc>
          <w:tcPr>
            <w:tcW w:w="1237"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Pr="00E97016" w:rsidRDefault="00E97016" w:rsidP="00E97016">
            <w:pPr>
              <w:pStyle w:val="NormalWeb"/>
              <w:rPr>
                <w:vertAlign w:val="subscript"/>
              </w:rPr>
            </w:pPr>
            <w:r>
              <w:t>Unknown mass, M</w:t>
            </w:r>
            <w:r>
              <w:rPr>
                <w:vertAlign w:val="subscript"/>
              </w:rPr>
              <w:t>1</w:t>
            </w:r>
          </w:p>
        </w:tc>
      </w:tr>
      <w:tr w:rsidR="00E97016" w:rsidTr="00E97016">
        <w:trPr>
          <w:trHeight w:val="390"/>
          <w:tblCellSpacing w:w="7" w:type="dxa"/>
        </w:trPr>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200</w:t>
            </w:r>
          </w:p>
        </w:tc>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c>
          <w:tcPr>
            <w:tcW w:w="1237"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r>
      <w:tr w:rsidR="00E97016" w:rsidTr="00E97016">
        <w:trPr>
          <w:trHeight w:val="390"/>
          <w:tblCellSpacing w:w="7" w:type="dxa"/>
        </w:trPr>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250</w:t>
            </w:r>
          </w:p>
        </w:tc>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c>
          <w:tcPr>
            <w:tcW w:w="1237"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r>
      <w:tr w:rsidR="00E97016" w:rsidTr="00E97016">
        <w:trPr>
          <w:trHeight w:val="390"/>
          <w:tblCellSpacing w:w="7" w:type="dxa"/>
        </w:trPr>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300</w:t>
            </w:r>
          </w:p>
        </w:tc>
        <w:tc>
          <w:tcPr>
            <w:tcW w:w="1236"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c>
          <w:tcPr>
            <w:tcW w:w="1237"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r>
      <w:tr w:rsidR="00E97016" w:rsidTr="00E97016">
        <w:trPr>
          <w:trHeight w:val="390"/>
          <w:tblCellSpacing w:w="7" w:type="dxa"/>
        </w:trPr>
        <w:tc>
          <w:tcPr>
            <w:tcW w:w="3741"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E97016" w:rsidRPr="002D794A" w:rsidRDefault="00E97016" w:rsidP="002D794A">
            <w:pPr>
              <w:pStyle w:val="NormalWeb"/>
              <w:rPr>
                <w:vertAlign w:val="subscript"/>
              </w:rPr>
            </w:pPr>
            <w:r>
              <w:t>Average of the unknown mass, M</w:t>
            </w:r>
            <w:r w:rsidR="002D794A">
              <w:rPr>
                <w:vertAlign w:val="subscript"/>
              </w:rPr>
              <w:t>1</w:t>
            </w:r>
          </w:p>
        </w:tc>
        <w:tc>
          <w:tcPr>
            <w:tcW w:w="1237"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r>
      <w:tr w:rsidR="00E97016" w:rsidTr="00E97016">
        <w:trPr>
          <w:trHeight w:val="390"/>
          <w:tblCellSpacing w:w="7" w:type="dxa"/>
        </w:trPr>
        <w:tc>
          <w:tcPr>
            <w:tcW w:w="3741"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Unknown mass measured using electronic balance</w:t>
            </w:r>
          </w:p>
        </w:tc>
        <w:tc>
          <w:tcPr>
            <w:tcW w:w="1237"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r>
      <w:tr w:rsidR="00E97016" w:rsidTr="00E97016">
        <w:trPr>
          <w:trHeight w:val="390"/>
          <w:tblCellSpacing w:w="7" w:type="dxa"/>
        </w:trPr>
        <w:tc>
          <w:tcPr>
            <w:tcW w:w="3741"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 difference</w:t>
            </w:r>
          </w:p>
        </w:tc>
        <w:tc>
          <w:tcPr>
            <w:tcW w:w="1237" w:type="pct"/>
            <w:tcBorders>
              <w:top w:val="outset" w:sz="6" w:space="0" w:color="auto"/>
              <w:left w:val="outset" w:sz="6" w:space="0" w:color="auto"/>
              <w:bottom w:val="outset" w:sz="6" w:space="0" w:color="auto"/>
              <w:right w:val="outset" w:sz="6" w:space="0" w:color="auto"/>
            </w:tcBorders>
            <w:shd w:val="clear" w:color="auto" w:fill="auto"/>
            <w:vAlign w:val="center"/>
          </w:tcPr>
          <w:p w:rsidR="00E97016" w:rsidRDefault="00E97016" w:rsidP="00346F6D">
            <w:pPr>
              <w:pStyle w:val="NormalWeb"/>
            </w:pPr>
            <w:r>
              <w:t>-</w:t>
            </w:r>
          </w:p>
        </w:tc>
      </w:tr>
    </w:tbl>
    <w:p w:rsidR="0073240B" w:rsidRDefault="0073240B" w:rsidP="0073240B">
      <w:pPr>
        <w:pStyle w:val="NormalWeb"/>
      </w:pPr>
    </w:p>
    <w:p w:rsidR="0073240B" w:rsidRDefault="0073240B" w:rsidP="0073240B">
      <w:pPr>
        <w:pStyle w:val="NormalWeb"/>
      </w:pPr>
      <w:r>
        <w:rPr>
          <w:u w:val="single"/>
        </w:rPr>
        <w:lastRenderedPageBreak/>
        <w:t>b. Measuring the mass of a meter stick (M)</w:t>
      </w:r>
    </w:p>
    <w:p w:rsidR="0073240B" w:rsidRDefault="0073240B" w:rsidP="0073240B">
      <w:pPr>
        <w:pStyle w:val="NormalWeb"/>
      </w:pPr>
      <w:r>
        <w:t>Now you need to move the support point away from the center of gravity (C.G). This way you get the rotation effect of M, mass of the meter stick.</w:t>
      </w:r>
    </w:p>
    <w:p w:rsidR="0073240B" w:rsidRDefault="00421F0C" w:rsidP="0073240B">
      <w:pPr>
        <w:pStyle w:val="NormalWeb"/>
      </w:pPr>
      <w:r>
        <w:rPr>
          <w:noProof/>
        </w:rPr>
        <w:drawing>
          <wp:inline distT="0" distB="0" distL="0" distR="0">
            <wp:extent cx="3286125" cy="2095500"/>
            <wp:effectExtent l="19050" t="0" r="9525" b="0"/>
            <wp:docPr id="3" name="Picture 3" descr="torqu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3"/>
                    <pic:cNvPicPr>
                      <a:picLocks noChangeAspect="1" noChangeArrowheads="1"/>
                    </pic:cNvPicPr>
                  </pic:nvPicPr>
                  <pic:blipFill>
                    <a:blip r:embed="rId9" cstate="print"/>
                    <a:srcRect/>
                    <a:stretch>
                      <a:fillRect/>
                    </a:stretch>
                  </pic:blipFill>
                  <pic:spPr bwMode="auto">
                    <a:xfrm>
                      <a:off x="0" y="0"/>
                      <a:ext cx="3286125" cy="2095500"/>
                    </a:xfrm>
                    <a:prstGeom prst="rect">
                      <a:avLst/>
                    </a:prstGeom>
                    <a:noFill/>
                    <a:ln w="9525">
                      <a:noFill/>
                      <a:miter lim="800000"/>
                      <a:headEnd/>
                      <a:tailEnd/>
                    </a:ln>
                  </pic:spPr>
                </pic:pic>
              </a:graphicData>
            </a:graphic>
          </wp:inline>
        </w:drawing>
      </w:r>
    </w:p>
    <w:p w:rsidR="0073240B" w:rsidRDefault="0073240B" w:rsidP="0073240B">
      <w:pPr>
        <w:pStyle w:val="NormalWeb"/>
      </w:pPr>
    </w:p>
    <w:p w:rsidR="0073240B" w:rsidRPr="002D794A" w:rsidRDefault="002D794A" w:rsidP="0073240B">
      <w:pPr>
        <w:pStyle w:val="NormalWeb"/>
        <w:rPr>
          <w:u w:val="single"/>
        </w:rPr>
      </w:pPr>
      <w:r w:rsidRPr="002D794A">
        <w:rPr>
          <w:u w:val="single"/>
        </w:rPr>
        <w:t xml:space="preserve">DATA for </w:t>
      </w:r>
      <w:r>
        <w:rPr>
          <w:u w:val="single"/>
        </w:rPr>
        <w:t>M</w:t>
      </w:r>
      <w:r w:rsidRPr="002D794A">
        <w:rPr>
          <w:u w:val="single"/>
        </w:rPr>
        <w:t xml:space="preserve">ass of </w:t>
      </w:r>
      <w:r>
        <w:rPr>
          <w:u w:val="single"/>
        </w:rPr>
        <w:t>M</w:t>
      </w:r>
      <w:r w:rsidRPr="002D794A">
        <w:rPr>
          <w:u w:val="single"/>
        </w:rPr>
        <w:t xml:space="preserve">eter </w:t>
      </w:r>
      <w:r>
        <w:rPr>
          <w:u w:val="single"/>
        </w:rPr>
        <w:t>S</w:t>
      </w:r>
      <w:r w:rsidRPr="002D794A">
        <w:rPr>
          <w:u w:val="single"/>
        </w:rPr>
        <w:t>tick</w:t>
      </w:r>
    </w:p>
    <w:p w:rsidR="0073240B" w:rsidRDefault="0073240B" w:rsidP="0073240B">
      <w:pPr>
        <w:pStyle w:val="NormalWeb"/>
      </w:pPr>
      <w:r>
        <w:t>Location of the center of gravity (C.G) = ________ cm.</w:t>
      </w:r>
    </w:p>
    <w:p w:rsidR="0073240B" w:rsidRDefault="0073240B" w:rsidP="00E84472">
      <w:pPr>
        <w:pStyle w:val="NormalWeb"/>
      </w:pPr>
      <w:r>
        <w:t>Location of the support point               = ________ cm    __________cm    _________cm</w:t>
      </w:r>
    </w:p>
    <w:p w:rsidR="0073240B" w:rsidRDefault="0073240B" w:rsidP="00E84472">
      <w:pPr>
        <w:pStyle w:val="NormalWeb"/>
      </w:pPr>
      <w:r>
        <w:t>Location of the known mass                = ________ cm    __________cm    _________cm</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343"/>
        <w:gridCol w:w="2336"/>
        <w:gridCol w:w="2337"/>
        <w:gridCol w:w="2344"/>
      </w:tblGrid>
      <w:tr w:rsidR="0073240B">
        <w:trPr>
          <w:trHeight w:val="39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Known mass, m (g)</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AD2024" w:rsidP="00AD2024">
            <w:pPr>
              <w:pStyle w:val="NormalWeb"/>
            </w:pPr>
            <w:r>
              <w:t>Lever</w:t>
            </w:r>
            <w:r w:rsidR="0073240B">
              <w:t>-arm for known mass, l</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AD2024" w:rsidP="00AD2024">
            <w:pPr>
              <w:pStyle w:val="NormalWeb"/>
            </w:pPr>
            <w:r>
              <w:t>Lever</w:t>
            </w:r>
            <w:r w:rsidR="0073240B">
              <w:t>-arm for mass of meter stick, L</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Mass of meter stick, M</w:t>
            </w:r>
          </w:p>
        </w:tc>
      </w:tr>
      <w:tr w:rsidR="0073240B">
        <w:trPr>
          <w:trHeight w:val="39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100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r>
      <w:tr w:rsidR="0073240B">
        <w:trPr>
          <w:trHeight w:val="39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150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r>
      <w:tr w:rsidR="0073240B">
        <w:trPr>
          <w:trHeight w:val="39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200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r>
      <w:tr w:rsidR="0073240B">
        <w:trPr>
          <w:trHeight w:val="390"/>
          <w:tblCellSpacing w:w="7" w:type="dxa"/>
        </w:trPr>
        <w:tc>
          <w:tcPr>
            <w:tcW w:w="375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Average of the mass of meter stick, M</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r>
      <w:tr w:rsidR="0073240B">
        <w:trPr>
          <w:trHeight w:val="390"/>
          <w:tblCellSpacing w:w="7" w:type="dxa"/>
        </w:trPr>
        <w:tc>
          <w:tcPr>
            <w:tcW w:w="375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Mass of meter stick measured using electronic balance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r>
      <w:tr w:rsidR="0073240B">
        <w:trPr>
          <w:trHeight w:val="390"/>
          <w:tblCellSpacing w:w="7" w:type="dxa"/>
        </w:trPr>
        <w:tc>
          <w:tcPr>
            <w:tcW w:w="375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 difference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73240B" w:rsidRDefault="0073240B">
            <w:pPr>
              <w:pStyle w:val="NormalWeb"/>
            </w:pPr>
            <w:r>
              <w:t>-</w:t>
            </w:r>
          </w:p>
        </w:tc>
      </w:tr>
    </w:tbl>
    <w:p w:rsidR="00AD2024" w:rsidRDefault="00AD2024" w:rsidP="00E84472">
      <w:pPr>
        <w:pStyle w:val="NormalWeb"/>
        <w:rPr>
          <w:b/>
          <w:bCs/>
        </w:rPr>
      </w:pPr>
    </w:p>
    <w:p w:rsidR="00206026" w:rsidRDefault="00206026">
      <w:pPr>
        <w:rPr>
          <w:b/>
          <w:bCs/>
        </w:rPr>
      </w:pPr>
      <w:r>
        <w:rPr>
          <w:b/>
          <w:bCs/>
        </w:rPr>
        <w:lastRenderedPageBreak/>
        <w:t>Exercises from Chap2:</w:t>
      </w:r>
    </w:p>
    <w:p w:rsidR="00206026" w:rsidRDefault="00206026">
      <w:pPr>
        <w:rPr>
          <w:b/>
          <w:bCs/>
        </w:rPr>
      </w:pPr>
    </w:p>
    <w:tbl>
      <w:tblPr>
        <w:tblW w:w="5000" w:type="pct"/>
        <w:tblCellSpacing w:w="0" w:type="dxa"/>
        <w:tblCellMar>
          <w:left w:w="0" w:type="dxa"/>
          <w:right w:w="0" w:type="dxa"/>
        </w:tblCellMar>
        <w:tblLook w:val="04A0"/>
      </w:tblPr>
      <w:tblGrid>
        <w:gridCol w:w="301"/>
        <w:gridCol w:w="8339"/>
      </w:tblGrid>
      <w:tr w:rsidR="00206026" w:rsidRPr="00206026">
        <w:trPr>
          <w:tblCellSpacing w:w="0" w:type="dxa"/>
        </w:trPr>
        <w:tc>
          <w:tcPr>
            <w:tcW w:w="0" w:type="auto"/>
            <w:noWrap/>
            <w:hideMark/>
          </w:tcPr>
          <w:p w:rsidR="00206026" w:rsidRPr="00206026" w:rsidRDefault="00206026" w:rsidP="00206026">
            <w:pPr>
              <w:jc w:val="right"/>
              <w:rPr>
                <w:rFonts w:ascii="Verdana" w:hAnsi="Verdana"/>
                <w:color w:val="000000"/>
                <w:sz w:val="18"/>
                <w:szCs w:val="18"/>
              </w:rPr>
            </w:pPr>
            <w:r w:rsidRPr="00206026">
              <w:rPr>
                <w:rFonts w:ascii="Helvetica" w:hAnsi="Helvetica" w:cs="Helvetica"/>
                <w:b/>
                <w:bCs/>
                <w:color w:val="19B26A"/>
                <w:sz w:val="18"/>
              </w:rPr>
              <w:t>6.  </w:t>
            </w:r>
          </w:p>
        </w:tc>
        <w:tc>
          <w:tcPr>
            <w:tcW w:w="5000" w:type="pct"/>
            <w:hideMark/>
          </w:tcPr>
          <w:p w:rsidR="00206026" w:rsidRDefault="00206026" w:rsidP="00206026">
            <w:pPr>
              <w:rPr>
                <w:rFonts w:ascii="Verdana" w:hAnsi="Verdana"/>
                <w:color w:val="000000"/>
                <w:sz w:val="18"/>
                <w:szCs w:val="18"/>
              </w:rPr>
            </w:pPr>
            <w:r w:rsidRPr="00206026">
              <w:rPr>
                <w:rFonts w:ascii="Verdana" w:hAnsi="Verdana"/>
                <w:color w:val="000000"/>
                <w:sz w:val="18"/>
                <w:szCs w:val="18"/>
              </w:rPr>
              <w:t>Why can't you open a door by pushing its doorknob directly toward or away from its hinges?</w:t>
            </w: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Pr="00206026" w:rsidRDefault="003972E8" w:rsidP="00206026">
            <w:pPr>
              <w:rPr>
                <w:rFonts w:ascii="Verdana" w:hAnsi="Verdana"/>
                <w:color w:val="000000"/>
                <w:sz w:val="18"/>
                <w:szCs w:val="18"/>
              </w:rPr>
            </w:pPr>
          </w:p>
        </w:tc>
      </w:tr>
      <w:tr w:rsidR="00206026" w:rsidRPr="00206026">
        <w:trPr>
          <w:tblCellSpacing w:w="0" w:type="dxa"/>
        </w:trPr>
        <w:tc>
          <w:tcPr>
            <w:tcW w:w="0" w:type="auto"/>
            <w:vAlign w:val="center"/>
            <w:hideMark/>
          </w:tcPr>
          <w:p w:rsidR="00206026" w:rsidRPr="00206026" w:rsidRDefault="00206026" w:rsidP="00206026">
            <w:pPr>
              <w:rPr>
                <w:rFonts w:ascii="Verdana" w:hAnsi="Verdana"/>
                <w:color w:val="000000"/>
                <w:sz w:val="18"/>
                <w:szCs w:val="18"/>
              </w:rPr>
            </w:pPr>
            <w:r>
              <w:rPr>
                <w:rFonts w:ascii="Verdana" w:hAnsi="Verdana"/>
                <w:noProof/>
                <w:color w:val="000000"/>
                <w:sz w:val="18"/>
                <w:szCs w:val="18"/>
              </w:rPr>
              <w:drawing>
                <wp:inline distT="0" distB="0" distL="0" distR="0">
                  <wp:extent cx="190500" cy="57150"/>
                  <wp:effectExtent l="0" t="0" r="0" b="0"/>
                  <wp:docPr id="19" name="Picture 19" descr="http://edugen.wiley.com/edugen/courses/crs293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2936/common/art/pixel.gif"/>
                          <pic:cNvPicPr>
                            <a:picLocks noChangeAspect="1" noChangeArrowheads="1"/>
                          </pic:cNvPicPr>
                        </pic:nvPicPr>
                        <pic:blipFill>
                          <a:blip r:embed="rId10"/>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06026" w:rsidRPr="00206026" w:rsidRDefault="00206026" w:rsidP="00206026">
            <w:pPr>
              <w:rPr>
                <w:rFonts w:ascii="Verdana" w:hAnsi="Verdana"/>
                <w:color w:val="000000"/>
                <w:sz w:val="18"/>
                <w:szCs w:val="18"/>
              </w:rPr>
            </w:pPr>
            <w:r>
              <w:rPr>
                <w:rFonts w:ascii="Verdana" w:hAnsi="Verdana"/>
                <w:noProof/>
                <w:color w:val="000000"/>
                <w:sz w:val="18"/>
                <w:szCs w:val="18"/>
              </w:rPr>
              <w:drawing>
                <wp:inline distT="0" distB="0" distL="0" distR="0">
                  <wp:extent cx="57150" cy="57150"/>
                  <wp:effectExtent l="0" t="0" r="0" b="0"/>
                  <wp:docPr id="20" name="Picture 20" descr="http://edugen.wiley.com/edugen/courses/crs293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2936/common/art/pixel.gif"/>
                          <pic:cNvPicPr>
                            <a:picLocks noChangeAspect="1" noChangeArrowheads="1"/>
                          </pic:cNvPicPr>
                        </pic:nvPicPr>
                        <pic:blipFill>
                          <a:blip r:embed="rId10"/>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06026" w:rsidRPr="00206026" w:rsidRDefault="00206026" w:rsidP="00206026">
      <w:pPr>
        <w:rPr>
          <w:rFonts w:ascii="Verdana" w:hAnsi="Verdana"/>
          <w:vanish/>
          <w:color w:val="000000"/>
          <w:sz w:val="18"/>
          <w:szCs w:val="18"/>
        </w:rPr>
      </w:pPr>
    </w:p>
    <w:tbl>
      <w:tblPr>
        <w:tblW w:w="5000" w:type="pct"/>
        <w:tblCellSpacing w:w="0" w:type="dxa"/>
        <w:tblCellMar>
          <w:left w:w="0" w:type="dxa"/>
          <w:right w:w="0" w:type="dxa"/>
        </w:tblCellMar>
        <w:tblLook w:val="04A0"/>
      </w:tblPr>
      <w:tblGrid>
        <w:gridCol w:w="301"/>
        <w:gridCol w:w="8339"/>
      </w:tblGrid>
      <w:tr w:rsidR="00206026" w:rsidRPr="00206026">
        <w:trPr>
          <w:tblCellSpacing w:w="0" w:type="dxa"/>
        </w:trPr>
        <w:tc>
          <w:tcPr>
            <w:tcW w:w="0" w:type="auto"/>
            <w:noWrap/>
            <w:hideMark/>
          </w:tcPr>
          <w:p w:rsidR="00206026" w:rsidRPr="00206026" w:rsidRDefault="00206026" w:rsidP="00206026">
            <w:pPr>
              <w:jc w:val="right"/>
              <w:rPr>
                <w:rFonts w:ascii="Verdana" w:hAnsi="Verdana"/>
                <w:color w:val="000000"/>
                <w:sz w:val="18"/>
                <w:szCs w:val="18"/>
              </w:rPr>
            </w:pPr>
            <w:r w:rsidRPr="00206026">
              <w:rPr>
                <w:rFonts w:ascii="Helvetica" w:hAnsi="Helvetica" w:cs="Helvetica"/>
                <w:b/>
                <w:bCs/>
                <w:color w:val="19B26A"/>
                <w:sz w:val="18"/>
              </w:rPr>
              <w:t>7.  </w:t>
            </w:r>
          </w:p>
        </w:tc>
        <w:tc>
          <w:tcPr>
            <w:tcW w:w="5000" w:type="pct"/>
            <w:hideMark/>
          </w:tcPr>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206026" w:rsidRPr="00206026">
              <w:trPr>
                <w:tblCellSpacing w:w="0" w:type="dxa"/>
              </w:trPr>
              <w:tc>
                <w:tcPr>
                  <w:tcW w:w="0" w:type="auto"/>
                  <w:noWrap/>
                  <w:vAlign w:val="center"/>
                  <w:hideMark/>
                </w:tcPr>
                <w:p w:rsidR="00206026" w:rsidRPr="00206026" w:rsidRDefault="00206026" w:rsidP="00206026">
                  <w:pPr>
                    <w:rPr>
                      <w:rFonts w:ascii="Verdana" w:hAnsi="Verdana"/>
                      <w:color w:val="000000"/>
                      <w:sz w:val="18"/>
                      <w:szCs w:val="18"/>
                    </w:rPr>
                  </w:pPr>
                </w:p>
              </w:tc>
            </w:tr>
          </w:tbl>
          <w:p w:rsidR="00206026" w:rsidRDefault="00206026" w:rsidP="00206026">
            <w:pPr>
              <w:rPr>
                <w:rFonts w:ascii="Verdana" w:hAnsi="Verdana"/>
                <w:color w:val="000000"/>
                <w:sz w:val="18"/>
                <w:szCs w:val="18"/>
              </w:rPr>
            </w:pPr>
            <w:r w:rsidRPr="00206026">
              <w:rPr>
                <w:rFonts w:ascii="Verdana" w:hAnsi="Verdana"/>
                <w:color w:val="000000"/>
                <w:sz w:val="18"/>
                <w:szCs w:val="18"/>
              </w:rPr>
              <w:t>Why can't you open a door by pushing on its hinged side?</w:t>
            </w: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Pr="00206026" w:rsidRDefault="003972E8" w:rsidP="00206026">
            <w:pPr>
              <w:rPr>
                <w:rFonts w:ascii="Verdana" w:hAnsi="Verdana"/>
                <w:color w:val="000000"/>
                <w:sz w:val="18"/>
                <w:szCs w:val="18"/>
              </w:rPr>
            </w:pPr>
          </w:p>
        </w:tc>
      </w:tr>
      <w:tr w:rsidR="00206026" w:rsidRPr="00206026">
        <w:trPr>
          <w:tblCellSpacing w:w="0" w:type="dxa"/>
        </w:trPr>
        <w:tc>
          <w:tcPr>
            <w:tcW w:w="0" w:type="auto"/>
            <w:vAlign w:val="center"/>
            <w:hideMark/>
          </w:tcPr>
          <w:p w:rsidR="00206026" w:rsidRPr="00206026" w:rsidRDefault="00206026" w:rsidP="00206026">
            <w:pPr>
              <w:rPr>
                <w:rFonts w:ascii="Verdana" w:hAnsi="Verdana"/>
                <w:color w:val="000000"/>
                <w:sz w:val="18"/>
                <w:szCs w:val="18"/>
              </w:rPr>
            </w:pPr>
            <w:r>
              <w:rPr>
                <w:rFonts w:ascii="Verdana" w:hAnsi="Verdana"/>
                <w:noProof/>
                <w:color w:val="000000"/>
                <w:sz w:val="18"/>
                <w:szCs w:val="18"/>
              </w:rPr>
              <w:drawing>
                <wp:inline distT="0" distB="0" distL="0" distR="0">
                  <wp:extent cx="190500" cy="57150"/>
                  <wp:effectExtent l="0" t="0" r="0" b="0"/>
                  <wp:docPr id="21" name="Picture 21" descr="http://edugen.wiley.com/edugen/courses/crs293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2936/common/art/pixel.gif"/>
                          <pic:cNvPicPr>
                            <a:picLocks noChangeAspect="1" noChangeArrowheads="1"/>
                          </pic:cNvPicPr>
                        </pic:nvPicPr>
                        <pic:blipFill>
                          <a:blip r:embed="rId10"/>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06026" w:rsidRPr="00206026" w:rsidRDefault="00206026" w:rsidP="00206026">
            <w:pPr>
              <w:rPr>
                <w:rFonts w:ascii="Verdana" w:hAnsi="Verdana"/>
                <w:color w:val="000000"/>
                <w:sz w:val="18"/>
                <w:szCs w:val="18"/>
              </w:rPr>
            </w:pPr>
            <w:r>
              <w:rPr>
                <w:rFonts w:ascii="Verdana" w:hAnsi="Verdana"/>
                <w:noProof/>
                <w:color w:val="000000"/>
                <w:sz w:val="18"/>
                <w:szCs w:val="18"/>
              </w:rPr>
              <w:drawing>
                <wp:inline distT="0" distB="0" distL="0" distR="0">
                  <wp:extent cx="57150" cy="57150"/>
                  <wp:effectExtent l="0" t="0" r="0" b="0"/>
                  <wp:docPr id="22" name="Picture 22" descr="http://edugen.wiley.com/edugen/courses/crs293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2936/common/art/pixel.gif"/>
                          <pic:cNvPicPr>
                            <a:picLocks noChangeAspect="1" noChangeArrowheads="1"/>
                          </pic:cNvPicPr>
                        </pic:nvPicPr>
                        <pic:blipFill>
                          <a:blip r:embed="rId10"/>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06026" w:rsidRPr="00206026" w:rsidRDefault="00206026" w:rsidP="00206026">
      <w:pPr>
        <w:rPr>
          <w:rFonts w:ascii="Verdana" w:hAnsi="Verdana"/>
          <w:vanish/>
          <w:color w:val="000000"/>
          <w:sz w:val="18"/>
          <w:szCs w:val="18"/>
        </w:rPr>
      </w:pPr>
    </w:p>
    <w:tbl>
      <w:tblPr>
        <w:tblW w:w="5000" w:type="pct"/>
        <w:tblCellSpacing w:w="0" w:type="dxa"/>
        <w:tblCellMar>
          <w:left w:w="0" w:type="dxa"/>
          <w:right w:w="0" w:type="dxa"/>
        </w:tblCellMar>
        <w:tblLook w:val="04A0"/>
      </w:tblPr>
      <w:tblGrid>
        <w:gridCol w:w="301"/>
        <w:gridCol w:w="8339"/>
      </w:tblGrid>
      <w:tr w:rsidR="00206026" w:rsidRPr="00206026">
        <w:trPr>
          <w:tblCellSpacing w:w="0" w:type="dxa"/>
        </w:trPr>
        <w:tc>
          <w:tcPr>
            <w:tcW w:w="0" w:type="auto"/>
            <w:noWrap/>
            <w:hideMark/>
          </w:tcPr>
          <w:p w:rsidR="00206026" w:rsidRPr="00206026" w:rsidRDefault="00206026" w:rsidP="00206026">
            <w:pPr>
              <w:jc w:val="right"/>
              <w:rPr>
                <w:rFonts w:ascii="Verdana" w:hAnsi="Verdana"/>
                <w:color w:val="000000"/>
                <w:sz w:val="18"/>
                <w:szCs w:val="18"/>
              </w:rPr>
            </w:pPr>
            <w:r w:rsidRPr="00206026">
              <w:rPr>
                <w:rFonts w:ascii="Helvetica" w:hAnsi="Helvetica" w:cs="Helvetica"/>
                <w:b/>
                <w:bCs/>
                <w:color w:val="19B26A"/>
                <w:sz w:val="18"/>
              </w:rPr>
              <w:t>8.  </w:t>
            </w:r>
          </w:p>
        </w:tc>
        <w:tc>
          <w:tcPr>
            <w:tcW w:w="5000" w:type="pct"/>
            <w:hideMark/>
          </w:tcPr>
          <w:p w:rsidR="00206026" w:rsidRDefault="00206026" w:rsidP="00206026">
            <w:pPr>
              <w:rPr>
                <w:rFonts w:ascii="Verdana" w:hAnsi="Verdana"/>
                <w:color w:val="000000"/>
                <w:sz w:val="18"/>
                <w:szCs w:val="18"/>
              </w:rPr>
            </w:pPr>
            <w:r w:rsidRPr="00206026">
              <w:rPr>
                <w:rFonts w:ascii="Verdana" w:hAnsi="Verdana"/>
                <w:color w:val="000000"/>
                <w:sz w:val="18"/>
                <w:szCs w:val="18"/>
              </w:rPr>
              <w:t>It's much easier to carry a weight in your hand when your arm is at your side than it is when your arm is pointing straight out in front of you. Use the concept of torque to explain this effect.</w:t>
            </w: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Pr="00206026" w:rsidRDefault="003972E8" w:rsidP="00206026">
            <w:pPr>
              <w:rPr>
                <w:rFonts w:ascii="Verdana" w:hAnsi="Verdana"/>
                <w:color w:val="000000"/>
                <w:sz w:val="18"/>
                <w:szCs w:val="18"/>
              </w:rPr>
            </w:pPr>
          </w:p>
        </w:tc>
      </w:tr>
      <w:tr w:rsidR="00206026" w:rsidRPr="00206026">
        <w:trPr>
          <w:tblCellSpacing w:w="0" w:type="dxa"/>
        </w:trPr>
        <w:tc>
          <w:tcPr>
            <w:tcW w:w="0" w:type="auto"/>
            <w:vAlign w:val="center"/>
            <w:hideMark/>
          </w:tcPr>
          <w:p w:rsidR="00206026" w:rsidRPr="00206026" w:rsidRDefault="00206026" w:rsidP="00206026">
            <w:pPr>
              <w:rPr>
                <w:rFonts w:ascii="Verdana" w:hAnsi="Verdana"/>
                <w:color w:val="000000"/>
                <w:sz w:val="18"/>
                <w:szCs w:val="18"/>
              </w:rPr>
            </w:pPr>
            <w:r>
              <w:rPr>
                <w:rFonts w:ascii="Verdana" w:hAnsi="Verdana"/>
                <w:noProof/>
                <w:color w:val="000000"/>
                <w:sz w:val="18"/>
                <w:szCs w:val="18"/>
              </w:rPr>
              <w:drawing>
                <wp:inline distT="0" distB="0" distL="0" distR="0">
                  <wp:extent cx="190500" cy="57150"/>
                  <wp:effectExtent l="0" t="0" r="0" b="0"/>
                  <wp:docPr id="23" name="Picture 23" descr="http://edugen.wiley.com/edugen/courses/crs293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2936/common/art/pixel.gif"/>
                          <pic:cNvPicPr>
                            <a:picLocks noChangeAspect="1" noChangeArrowheads="1"/>
                          </pic:cNvPicPr>
                        </pic:nvPicPr>
                        <pic:blipFill>
                          <a:blip r:embed="rId10"/>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06026" w:rsidRPr="00206026" w:rsidRDefault="00206026" w:rsidP="00206026">
            <w:pPr>
              <w:rPr>
                <w:rFonts w:ascii="Verdana" w:hAnsi="Verdana"/>
                <w:color w:val="000000"/>
                <w:sz w:val="18"/>
                <w:szCs w:val="18"/>
              </w:rPr>
            </w:pPr>
            <w:r>
              <w:rPr>
                <w:rFonts w:ascii="Verdana" w:hAnsi="Verdana"/>
                <w:noProof/>
                <w:color w:val="000000"/>
                <w:sz w:val="18"/>
                <w:szCs w:val="18"/>
              </w:rPr>
              <w:drawing>
                <wp:inline distT="0" distB="0" distL="0" distR="0">
                  <wp:extent cx="57150" cy="57150"/>
                  <wp:effectExtent l="0" t="0" r="0" b="0"/>
                  <wp:docPr id="24" name="Picture 24" descr="http://edugen.wiley.com/edugen/courses/crs293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2936/common/art/pixel.gif"/>
                          <pic:cNvPicPr>
                            <a:picLocks noChangeAspect="1" noChangeArrowheads="1"/>
                          </pic:cNvPicPr>
                        </pic:nvPicPr>
                        <pic:blipFill>
                          <a:blip r:embed="rId10"/>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06026" w:rsidRPr="00206026" w:rsidRDefault="00206026" w:rsidP="00206026">
      <w:pPr>
        <w:rPr>
          <w:rFonts w:ascii="Verdana" w:hAnsi="Verdana"/>
          <w:vanish/>
          <w:color w:val="000000"/>
          <w:sz w:val="18"/>
          <w:szCs w:val="18"/>
        </w:rPr>
      </w:pPr>
    </w:p>
    <w:tbl>
      <w:tblPr>
        <w:tblW w:w="5000" w:type="pct"/>
        <w:tblCellSpacing w:w="0" w:type="dxa"/>
        <w:tblCellMar>
          <w:left w:w="0" w:type="dxa"/>
          <w:right w:w="0" w:type="dxa"/>
        </w:tblCellMar>
        <w:tblLook w:val="04A0"/>
      </w:tblPr>
      <w:tblGrid>
        <w:gridCol w:w="251"/>
        <w:gridCol w:w="8389"/>
      </w:tblGrid>
      <w:tr w:rsidR="00206026" w:rsidRPr="00206026" w:rsidTr="003972E8">
        <w:trPr>
          <w:tblCellSpacing w:w="0" w:type="dxa"/>
        </w:trPr>
        <w:tc>
          <w:tcPr>
            <w:tcW w:w="0" w:type="auto"/>
            <w:noWrap/>
            <w:hideMark/>
          </w:tcPr>
          <w:p w:rsidR="00206026" w:rsidRPr="00206026" w:rsidRDefault="00206026" w:rsidP="00206026">
            <w:pPr>
              <w:jc w:val="right"/>
              <w:rPr>
                <w:rFonts w:ascii="Verdana" w:hAnsi="Verdana"/>
                <w:color w:val="000000"/>
                <w:sz w:val="18"/>
                <w:szCs w:val="18"/>
              </w:rPr>
            </w:pPr>
            <w:r w:rsidRPr="00206026">
              <w:rPr>
                <w:rFonts w:ascii="Helvetica" w:hAnsi="Helvetica" w:cs="Helvetica"/>
                <w:b/>
                <w:bCs/>
                <w:color w:val="19B26A"/>
                <w:sz w:val="18"/>
              </w:rPr>
              <w:t>9.  </w:t>
            </w:r>
          </w:p>
        </w:tc>
        <w:tc>
          <w:tcPr>
            <w:tcW w:w="4855" w:type="pct"/>
            <w:hideMark/>
          </w:tcPr>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206026" w:rsidRPr="00206026">
              <w:trPr>
                <w:tblCellSpacing w:w="0" w:type="dxa"/>
              </w:trPr>
              <w:tc>
                <w:tcPr>
                  <w:tcW w:w="0" w:type="auto"/>
                  <w:noWrap/>
                  <w:vAlign w:val="center"/>
                  <w:hideMark/>
                </w:tcPr>
                <w:p w:rsidR="00206026" w:rsidRPr="00206026" w:rsidRDefault="00206026" w:rsidP="00206026">
                  <w:pPr>
                    <w:rPr>
                      <w:rFonts w:ascii="Verdana" w:hAnsi="Verdana"/>
                      <w:color w:val="000000"/>
                      <w:sz w:val="18"/>
                      <w:szCs w:val="18"/>
                    </w:rPr>
                  </w:pPr>
                </w:p>
              </w:tc>
            </w:tr>
          </w:tbl>
          <w:p w:rsidR="00206026" w:rsidRPr="00206026" w:rsidRDefault="00206026" w:rsidP="00206026">
            <w:pPr>
              <w:rPr>
                <w:rFonts w:ascii="Verdana" w:hAnsi="Verdana"/>
                <w:color w:val="000000"/>
                <w:sz w:val="18"/>
                <w:szCs w:val="18"/>
              </w:rPr>
            </w:pPr>
            <w:r w:rsidRPr="00206026">
              <w:rPr>
                <w:rFonts w:ascii="Verdana" w:hAnsi="Verdana"/>
                <w:color w:val="000000"/>
                <w:sz w:val="18"/>
                <w:szCs w:val="18"/>
              </w:rPr>
              <w:t>A gristmill is powered by falling water, which pours into buckets on the outer edge of a giant wheel. The weight of the water turns the wheel. Why is it important that those buckets be on the wheel's outer edge?</w:t>
            </w:r>
          </w:p>
        </w:tc>
      </w:tr>
    </w:tbl>
    <w:p w:rsidR="003972E8" w:rsidRDefault="003972E8" w:rsidP="003972E8">
      <w:pPr>
        <w:rPr>
          <w:b/>
          <w:bCs/>
        </w:rPr>
      </w:pPr>
    </w:p>
    <w:p w:rsidR="003972E8" w:rsidRDefault="003972E8" w:rsidP="003972E8">
      <w:pPr>
        <w:rPr>
          <w:b/>
          <w:bCs/>
        </w:rPr>
      </w:pPr>
    </w:p>
    <w:p w:rsidR="003972E8" w:rsidRDefault="003972E8" w:rsidP="003972E8">
      <w:pPr>
        <w:rPr>
          <w:b/>
          <w:bCs/>
        </w:rPr>
      </w:pPr>
    </w:p>
    <w:p w:rsidR="003972E8" w:rsidRDefault="003972E8" w:rsidP="003972E8">
      <w:pPr>
        <w:rPr>
          <w:b/>
          <w:bCs/>
        </w:rPr>
      </w:pPr>
    </w:p>
    <w:p w:rsidR="003972E8" w:rsidRDefault="003972E8" w:rsidP="003972E8">
      <w:pPr>
        <w:rPr>
          <w:b/>
          <w:bCs/>
        </w:rPr>
      </w:pPr>
    </w:p>
    <w:p w:rsidR="003972E8" w:rsidRDefault="003972E8" w:rsidP="003972E8">
      <w:pPr>
        <w:rPr>
          <w:b/>
          <w:bCs/>
        </w:rPr>
      </w:pPr>
    </w:p>
    <w:p w:rsidR="003972E8" w:rsidRDefault="003972E8" w:rsidP="003972E8">
      <w:pPr>
        <w:rPr>
          <w:b/>
          <w:bCs/>
        </w:rPr>
      </w:pPr>
      <w:r>
        <w:rPr>
          <w:b/>
          <w:bCs/>
        </w:rPr>
        <w:t>Problems from Chap2:</w:t>
      </w:r>
    </w:p>
    <w:p w:rsidR="00206026" w:rsidRDefault="00206026">
      <w:pPr>
        <w:rPr>
          <w:b/>
          <w:bCs/>
        </w:rPr>
      </w:pPr>
    </w:p>
    <w:tbl>
      <w:tblPr>
        <w:tblW w:w="5000" w:type="pct"/>
        <w:tblCellSpacing w:w="0" w:type="dxa"/>
        <w:tblCellMar>
          <w:left w:w="0" w:type="dxa"/>
          <w:right w:w="0" w:type="dxa"/>
        </w:tblCellMar>
        <w:tblLook w:val="04A0"/>
      </w:tblPr>
      <w:tblGrid>
        <w:gridCol w:w="251"/>
        <w:gridCol w:w="8389"/>
      </w:tblGrid>
      <w:tr w:rsidR="00206026" w:rsidRPr="00206026" w:rsidTr="003972E8">
        <w:trPr>
          <w:tblCellSpacing w:w="0" w:type="dxa"/>
        </w:trPr>
        <w:tc>
          <w:tcPr>
            <w:tcW w:w="0" w:type="auto"/>
            <w:noWrap/>
            <w:hideMark/>
          </w:tcPr>
          <w:p w:rsidR="00206026" w:rsidRPr="00206026" w:rsidRDefault="00206026" w:rsidP="00206026">
            <w:pPr>
              <w:jc w:val="right"/>
              <w:rPr>
                <w:rFonts w:ascii="Verdana" w:hAnsi="Verdana"/>
                <w:color w:val="000000"/>
                <w:sz w:val="18"/>
                <w:szCs w:val="18"/>
              </w:rPr>
            </w:pPr>
            <w:r w:rsidRPr="00206026">
              <w:rPr>
                <w:rFonts w:ascii="Helvetica" w:hAnsi="Helvetica" w:cs="Helvetica"/>
                <w:b/>
                <w:bCs/>
                <w:color w:val="19B26A"/>
                <w:sz w:val="18"/>
              </w:rPr>
              <w:t>1.  </w:t>
            </w:r>
          </w:p>
        </w:tc>
        <w:tc>
          <w:tcPr>
            <w:tcW w:w="4855" w:type="pct"/>
            <w:hideMark/>
          </w:tcPr>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206026" w:rsidRPr="00206026">
              <w:trPr>
                <w:tblCellSpacing w:w="0" w:type="dxa"/>
              </w:trPr>
              <w:tc>
                <w:tcPr>
                  <w:tcW w:w="0" w:type="auto"/>
                  <w:noWrap/>
                  <w:vAlign w:val="center"/>
                  <w:hideMark/>
                </w:tcPr>
                <w:p w:rsidR="00206026" w:rsidRPr="00206026" w:rsidRDefault="00206026" w:rsidP="00206026">
                  <w:pPr>
                    <w:rPr>
                      <w:rFonts w:ascii="Verdana" w:hAnsi="Verdana"/>
                      <w:color w:val="000000"/>
                      <w:sz w:val="18"/>
                      <w:szCs w:val="18"/>
                    </w:rPr>
                  </w:pPr>
                </w:p>
              </w:tc>
            </w:tr>
          </w:tbl>
          <w:p w:rsidR="00206026" w:rsidRDefault="00206026" w:rsidP="00206026">
            <w:pPr>
              <w:rPr>
                <w:rFonts w:ascii="Verdana" w:hAnsi="Verdana"/>
                <w:color w:val="000000"/>
                <w:sz w:val="18"/>
                <w:szCs w:val="18"/>
              </w:rPr>
            </w:pPr>
            <w:r w:rsidRPr="00206026">
              <w:rPr>
                <w:rFonts w:ascii="Verdana" w:hAnsi="Verdana"/>
                <w:color w:val="000000"/>
                <w:sz w:val="18"/>
                <w:szCs w:val="18"/>
              </w:rPr>
              <w:t>When you ride a bicycle, your foot pushes down on a pedal that's 17.5 cm (0.175 m) from the axis of rotation. Your force produces a torque on the crank attached to the pedal. Suppose that you weigh 700 N. If you put all your weight on the pedal while it's directly in front of the crank's axis of rotation, what torque do you exert on the crank?</w:t>
            </w: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Default="003972E8" w:rsidP="00206026">
            <w:pPr>
              <w:rPr>
                <w:rFonts w:ascii="Verdana" w:hAnsi="Verdana"/>
                <w:color w:val="000000"/>
                <w:sz w:val="18"/>
                <w:szCs w:val="18"/>
              </w:rPr>
            </w:pPr>
          </w:p>
          <w:p w:rsidR="003972E8" w:rsidRPr="00206026" w:rsidRDefault="003972E8" w:rsidP="00206026">
            <w:pPr>
              <w:rPr>
                <w:rFonts w:ascii="Verdana" w:hAnsi="Verdana"/>
                <w:color w:val="000000"/>
                <w:sz w:val="18"/>
                <w:szCs w:val="18"/>
              </w:rPr>
            </w:pPr>
          </w:p>
        </w:tc>
      </w:tr>
      <w:tr w:rsidR="003972E8" w:rsidRPr="003972E8" w:rsidTr="003972E8">
        <w:trPr>
          <w:tblCellSpacing w:w="0" w:type="dxa"/>
        </w:trPr>
        <w:tc>
          <w:tcPr>
            <w:tcW w:w="0" w:type="auto"/>
            <w:noWrap/>
            <w:hideMark/>
          </w:tcPr>
          <w:p w:rsidR="003972E8" w:rsidRPr="003972E8" w:rsidRDefault="003972E8" w:rsidP="003972E8">
            <w:pPr>
              <w:jc w:val="right"/>
              <w:rPr>
                <w:rFonts w:ascii="Helvetica" w:hAnsi="Helvetica" w:cs="Helvetica"/>
                <w:b/>
                <w:bCs/>
                <w:color w:val="19B26A"/>
                <w:sz w:val="18"/>
              </w:rPr>
            </w:pPr>
            <w:r w:rsidRPr="003972E8">
              <w:rPr>
                <w:rFonts w:ascii="Helvetica" w:hAnsi="Helvetica" w:cs="Helvetica"/>
                <w:b/>
                <w:bCs/>
                <w:color w:val="19B26A"/>
                <w:sz w:val="18"/>
              </w:rPr>
              <w:t>6.  </w:t>
            </w:r>
          </w:p>
        </w:tc>
        <w:tc>
          <w:tcPr>
            <w:tcW w:w="4855" w:type="pct"/>
            <w:hideMark/>
          </w:tcPr>
          <w:p w:rsidR="003972E8" w:rsidRPr="003972E8" w:rsidRDefault="003972E8" w:rsidP="003972E8">
            <w:pPr>
              <w:rPr>
                <w:rFonts w:ascii="Verdana" w:hAnsi="Verdana"/>
                <w:color w:val="000000"/>
                <w:sz w:val="18"/>
                <w:szCs w:val="18"/>
              </w:rPr>
            </w:pPr>
            <w:r w:rsidRPr="003972E8">
              <w:rPr>
                <w:rFonts w:ascii="Verdana" w:hAnsi="Verdana"/>
                <w:color w:val="000000"/>
                <w:sz w:val="18"/>
                <w:szCs w:val="18"/>
              </w:rPr>
              <w:t xml:space="preserve">When you push down on the handle of a doll-like wooden nutcracker, its jaw pivots upward and </w:t>
            </w:r>
            <w:proofErr w:type="gramStart"/>
            <w:r w:rsidRPr="003972E8">
              <w:rPr>
                <w:rFonts w:ascii="Verdana" w:hAnsi="Verdana"/>
                <w:color w:val="000000"/>
                <w:sz w:val="18"/>
                <w:szCs w:val="18"/>
              </w:rPr>
              <w:t>cracks</w:t>
            </w:r>
            <w:proofErr w:type="gramEnd"/>
            <w:r w:rsidRPr="003972E8">
              <w:rPr>
                <w:rFonts w:ascii="Verdana" w:hAnsi="Verdana"/>
                <w:color w:val="000000"/>
                <w:sz w:val="18"/>
                <w:szCs w:val="18"/>
              </w:rPr>
              <w:t xml:space="preserve"> a nut. If the point at which you push down on the handle is five times as far from the pivot as the point at which the jaw pushes on the nut, how much force will the jaw exert on the nut if you exert a force of 20 N on the handle? (Assume that all forces are at right angles to the lever arms involved.)</w:t>
            </w:r>
          </w:p>
        </w:tc>
      </w:tr>
    </w:tbl>
    <w:p w:rsidR="00476808" w:rsidRDefault="0073240B" w:rsidP="003972E8">
      <w:pPr>
        <w:pStyle w:val="NormalWeb"/>
      </w:pPr>
      <w:r>
        <w:rPr>
          <w:b/>
          <w:bCs/>
        </w:rPr>
        <w:t> </w:t>
      </w:r>
    </w:p>
    <w:sectPr w:rsidR="00476808">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26" w:rsidRDefault="00206026">
      <w:r>
        <w:separator/>
      </w:r>
    </w:p>
  </w:endnote>
  <w:endnote w:type="continuationSeparator" w:id="0">
    <w:p w:rsidR="00206026" w:rsidRDefault="00206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26" w:rsidRDefault="00206026" w:rsidP="00E57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026" w:rsidRDefault="00206026" w:rsidP="006514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26" w:rsidRDefault="00206026" w:rsidP="00E57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2E8">
      <w:rPr>
        <w:rStyle w:val="PageNumber"/>
        <w:noProof/>
      </w:rPr>
      <w:t>1</w:t>
    </w:r>
    <w:r>
      <w:rPr>
        <w:rStyle w:val="PageNumber"/>
      </w:rPr>
      <w:fldChar w:fldCharType="end"/>
    </w:r>
  </w:p>
  <w:p w:rsidR="00206026" w:rsidRDefault="00206026" w:rsidP="006514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26" w:rsidRDefault="00206026">
      <w:r>
        <w:separator/>
      </w:r>
    </w:p>
  </w:footnote>
  <w:footnote w:type="continuationSeparator" w:id="0">
    <w:p w:rsidR="00206026" w:rsidRDefault="00206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609D4"/>
    <w:rsid w:val="000C7B24"/>
    <w:rsid w:val="000D1F5B"/>
    <w:rsid w:val="00206026"/>
    <w:rsid w:val="00242881"/>
    <w:rsid w:val="00291315"/>
    <w:rsid w:val="002D794A"/>
    <w:rsid w:val="00346F6D"/>
    <w:rsid w:val="003972E8"/>
    <w:rsid w:val="003D0DC3"/>
    <w:rsid w:val="00402FC2"/>
    <w:rsid w:val="004132EA"/>
    <w:rsid w:val="00421F0C"/>
    <w:rsid w:val="0047208B"/>
    <w:rsid w:val="00476808"/>
    <w:rsid w:val="0065142E"/>
    <w:rsid w:val="0073240B"/>
    <w:rsid w:val="00736A5E"/>
    <w:rsid w:val="009B1F3D"/>
    <w:rsid w:val="00AD2024"/>
    <w:rsid w:val="00C609D4"/>
    <w:rsid w:val="00D65248"/>
    <w:rsid w:val="00E57E87"/>
    <w:rsid w:val="00E84472"/>
    <w:rsid w:val="00E97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3240B"/>
    <w:pPr>
      <w:spacing w:before="100" w:beforeAutospacing="1" w:after="100" w:afterAutospacing="1"/>
    </w:pPr>
  </w:style>
  <w:style w:type="paragraph" w:styleId="Footer">
    <w:name w:val="footer"/>
    <w:basedOn w:val="Normal"/>
    <w:rsid w:val="0065142E"/>
    <w:pPr>
      <w:tabs>
        <w:tab w:val="center" w:pos="4320"/>
        <w:tab w:val="right" w:pos="8640"/>
      </w:tabs>
    </w:pPr>
  </w:style>
  <w:style w:type="character" w:styleId="PageNumber">
    <w:name w:val="page number"/>
    <w:basedOn w:val="DefaultParagraphFont"/>
    <w:rsid w:val="0065142E"/>
  </w:style>
  <w:style w:type="paragraph" w:styleId="BalloonText">
    <w:name w:val="Balloon Text"/>
    <w:basedOn w:val="Normal"/>
    <w:link w:val="BalloonTextChar"/>
    <w:uiPriority w:val="99"/>
    <w:semiHidden/>
    <w:unhideWhenUsed/>
    <w:rsid w:val="00E97016"/>
    <w:rPr>
      <w:rFonts w:ascii="Tahoma" w:hAnsi="Tahoma" w:cs="Tahoma"/>
      <w:sz w:val="16"/>
      <w:szCs w:val="16"/>
    </w:rPr>
  </w:style>
  <w:style w:type="character" w:customStyle="1" w:styleId="BalloonTextChar">
    <w:name w:val="Balloon Text Char"/>
    <w:basedOn w:val="DefaultParagraphFont"/>
    <w:link w:val="BalloonText"/>
    <w:uiPriority w:val="99"/>
    <w:semiHidden/>
    <w:rsid w:val="00E97016"/>
    <w:rPr>
      <w:rFonts w:ascii="Tahoma" w:hAnsi="Tahoma" w:cs="Tahoma"/>
      <w:sz w:val="16"/>
      <w:szCs w:val="16"/>
    </w:rPr>
  </w:style>
  <w:style w:type="character" w:customStyle="1" w:styleId="problem-number1">
    <w:name w:val="problem-number1"/>
    <w:basedOn w:val="DefaultParagraphFont"/>
    <w:rsid w:val="00206026"/>
    <w:rPr>
      <w:rFonts w:ascii="Helvetica" w:hAnsi="Helvetica" w:cs="Helvetica" w:hint="default"/>
      <w:b/>
      <w:bCs/>
      <w:color w:val="19B26A"/>
    </w:rPr>
  </w:style>
  <w:style w:type="paragraph" w:styleId="z-TopofForm">
    <w:name w:val="HTML Top of Form"/>
    <w:basedOn w:val="Normal"/>
    <w:next w:val="Normal"/>
    <w:link w:val="z-TopofFormChar"/>
    <w:hidden/>
    <w:uiPriority w:val="99"/>
    <w:semiHidden/>
    <w:unhideWhenUsed/>
    <w:rsid w:val="00206026"/>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semiHidden/>
    <w:rsid w:val="00206026"/>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206026"/>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semiHidden/>
    <w:rsid w:val="00206026"/>
    <w:rPr>
      <w:rFonts w:ascii="Arial" w:hAnsi="Arial" w:cs="Arial"/>
      <w:vanish/>
      <w:color w:val="000000"/>
      <w:sz w:val="16"/>
      <w:szCs w:val="16"/>
    </w:rPr>
  </w:style>
</w:styles>
</file>

<file path=word/webSettings.xml><?xml version="1.0" encoding="utf-8"?>
<w:webSettings xmlns:r="http://schemas.openxmlformats.org/officeDocument/2006/relationships" xmlns:w="http://schemas.openxmlformats.org/wordprocessingml/2006/main">
  <w:divs>
    <w:div w:id="6277806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0733043">
          <w:marLeft w:val="0"/>
          <w:marRight w:val="0"/>
          <w:marTop w:val="0"/>
          <w:marBottom w:val="0"/>
          <w:divBdr>
            <w:top w:val="none" w:sz="0" w:space="0" w:color="auto"/>
            <w:left w:val="none" w:sz="0" w:space="0" w:color="auto"/>
            <w:bottom w:val="none" w:sz="0" w:space="0" w:color="auto"/>
            <w:right w:val="none" w:sz="0" w:space="0" w:color="auto"/>
          </w:divBdr>
        </w:div>
        <w:div w:id="2064213460">
          <w:marLeft w:val="0"/>
          <w:marRight w:val="0"/>
          <w:marTop w:val="0"/>
          <w:marBottom w:val="0"/>
          <w:divBdr>
            <w:top w:val="none" w:sz="0" w:space="0" w:color="auto"/>
            <w:left w:val="none" w:sz="0" w:space="0" w:color="auto"/>
            <w:bottom w:val="none" w:sz="0" w:space="0" w:color="auto"/>
            <w:right w:val="none" w:sz="0" w:space="0" w:color="auto"/>
          </w:divBdr>
        </w:div>
        <w:div w:id="355082131">
          <w:marLeft w:val="0"/>
          <w:marRight w:val="0"/>
          <w:marTop w:val="0"/>
          <w:marBottom w:val="0"/>
          <w:divBdr>
            <w:top w:val="none" w:sz="0" w:space="0" w:color="auto"/>
            <w:left w:val="none" w:sz="0" w:space="0" w:color="auto"/>
            <w:bottom w:val="none" w:sz="0" w:space="0" w:color="auto"/>
            <w:right w:val="none" w:sz="0" w:space="0" w:color="auto"/>
          </w:divBdr>
        </w:div>
        <w:div w:id="1349479446">
          <w:marLeft w:val="0"/>
          <w:marRight w:val="0"/>
          <w:marTop w:val="0"/>
          <w:marBottom w:val="0"/>
          <w:divBdr>
            <w:top w:val="none" w:sz="0" w:space="0" w:color="auto"/>
            <w:left w:val="none" w:sz="0" w:space="0" w:color="auto"/>
            <w:bottom w:val="none" w:sz="0" w:space="0" w:color="auto"/>
            <w:right w:val="none" w:sz="0" w:space="0" w:color="auto"/>
          </w:divBdr>
        </w:div>
      </w:divsChild>
    </w:div>
    <w:div w:id="10411726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4298754">
          <w:marLeft w:val="0"/>
          <w:marRight w:val="0"/>
          <w:marTop w:val="0"/>
          <w:marBottom w:val="0"/>
          <w:divBdr>
            <w:top w:val="none" w:sz="0" w:space="0" w:color="auto"/>
            <w:left w:val="none" w:sz="0" w:space="0" w:color="auto"/>
            <w:bottom w:val="none" w:sz="0" w:space="0" w:color="auto"/>
            <w:right w:val="none" w:sz="0" w:space="0" w:color="auto"/>
          </w:divBdr>
        </w:div>
        <w:div w:id="1044407318">
          <w:marLeft w:val="0"/>
          <w:marRight w:val="0"/>
          <w:marTop w:val="0"/>
          <w:marBottom w:val="0"/>
          <w:divBdr>
            <w:top w:val="none" w:sz="0" w:space="0" w:color="auto"/>
            <w:left w:val="none" w:sz="0" w:space="0" w:color="auto"/>
            <w:bottom w:val="none" w:sz="0" w:space="0" w:color="auto"/>
            <w:right w:val="none" w:sz="0" w:space="0" w:color="auto"/>
          </w:divBdr>
        </w:div>
        <w:div w:id="1487933109">
          <w:marLeft w:val="0"/>
          <w:marRight w:val="0"/>
          <w:marTop w:val="0"/>
          <w:marBottom w:val="0"/>
          <w:divBdr>
            <w:top w:val="none" w:sz="0" w:space="0" w:color="auto"/>
            <w:left w:val="none" w:sz="0" w:space="0" w:color="auto"/>
            <w:bottom w:val="none" w:sz="0" w:space="0" w:color="auto"/>
            <w:right w:val="none" w:sz="0" w:space="0" w:color="auto"/>
          </w:divBdr>
        </w:div>
        <w:div w:id="1379663880">
          <w:marLeft w:val="0"/>
          <w:marRight w:val="0"/>
          <w:marTop w:val="0"/>
          <w:marBottom w:val="0"/>
          <w:divBdr>
            <w:top w:val="none" w:sz="0" w:space="0" w:color="auto"/>
            <w:left w:val="none" w:sz="0" w:space="0" w:color="auto"/>
            <w:bottom w:val="none" w:sz="0" w:space="0" w:color="auto"/>
            <w:right w:val="none" w:sz="0" w:space="0" w:color="auto"/>
          </w:divBdr>
        </w:div>
      </w:divsChild>
    </w:div>
    <w:div w:id="15682278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02565726">
          <w:marLeft w:val="0"/>
          <w:marRight w:val="0"/>
          <w:marTop w:val="0"/>
          <w:marBottom w:val="0"/>
          <w:divBdr>
            <w:top w:val="none" w:sz="0" w:space="0" w:color="auto"/>
            <w:left w:val="none" w:sz="0" w:space="0" w:color="auto"/>
            <w:bottom w:val="none" w:sz="0" w:space="0" w:color="auto"/>
            <w:right w:val="none" w:sz="0" w:space="0" w:color="auto"/>
          </w:divBdr>
        </w:div>
      </w:divsChild>
    </w:div>
    <w:div w:id="16233416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7056305">
          <w:marLeft w:val="0"/>
          <w:marRight w:val="0"/>
          <w:marTop w:val="0"/>
          <w:marBottom w:val="0"/>
          <w:divBdr>
            <w:top w:val="none" w:sz="0" w:space="0" w:color="auto"/>
            <w:left w:val="none" w:sz="0" w:space="0" w:color="auto"/>
            <w:bottom w:val="none" w:sz="0" w:space="0" w:color="auto"/>
            <w:right w:val="none" w:sz="0" w:space="0" w:color="auto"/>
          </w:divBdr>
        </w:div>
      </w:divsChild>
    </w:div>
    <w:div w:id="19998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723</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TORQUE                    Name:___________________________Date/Time:___________</vt:lpstr>
    </vt:vector>
  </TitlesOfParts>
  <Company>Winthrop University</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TORQUE                    Name:___________________________Date/Time:___________</dc:title>
  <dc:subject/>
  <dc:creator>mahesp</dc:creator>
  <cp:keywords/>
  <dc:description/>
  <cp:lastModifiedBy>mahesp</cp:lastModifiedBy>
  <cp:revision>4</cp:revision>
  <dcterms:created xsi:type="dcterms:W3CDTF">2010-05-18T16:56:00Z</dcterms:created>
  <dcterms:modified xsi:type="dcterms:W3CDTF">2010-05-18T19:20:00Z</dcterms:modified>
</cp:coreProperties>
</file>