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22C09" w14:textId="77777777" w:rsidR="00FA5B26" w:rsidRDefault="00FA5B26" w:rsidP="00E56E90">
      <w:pPr>
        <w:jc w:val="center"/>
        <w:rPr>
          <w:sz w:val="96"/>
          <w:szCs w:val="96"/>
        </w:rPr>
      </w:pPr>
      <w:bookmarkStart w:id="0" w:name="_GoBack"/>
      <w:bookmarkEnd w:id="0"/>
    </w:p>
    <w:p w14:paraId="1CB55E81" w14:textId="77777777" w:rsidR="006719DC" w:rsidRPr="00E56E90" w:rsidRDefault="00E56E90" w:rsidP="00E56E90">
      <w:pPr>
        <w:jc w:val="center"/>
        <w:rPr>
          <w:rFonts w:ascii="Times New Roman" w:hAnsi="Times New Roman" w:cs="Times New Roman"/>
          <w:sz w:val="96"/>
          <w:szCs w:val="96"/>
        </w:rPr>
      </w:pPr>
      <w:r w:rsidRPr="00E56E90">
        <w:rPr>
          <w:rFonts w:ascii="Times New Roman" w:hAnsi="Times New Roman" w:cs="Times New Roman"/>
          <w:sz w:val="96"/>
          <w:szCs w:val="96"/>
        </w:rPr>
        <w:t>Western Blotting</w:t>
      </w:r>
    </w:p>
    <w:p w14:paraId="74F73D66" w14:textId="77777777" w:rsidR="00E56E90" w:rsidRDefault="00E56E90" w:rsidP="00E56E90">
      <w:pPr>
        <w:jc w:val="center"/>
        <w:rPr>
          <w:rFonts w:ascii="Times New Roman" w:hAnsi="Times New Roman" w:cs="Times New Roman"/>
        </w:rPr>
      </w:pPr>
    </w:p>
    <w:p w14:paraId="5D00461C" w14:textId="77777777" w:rsidR="00FA5B26" w:rsidRDefault="00FA5B26" w:rsidP="00E56E90">
      <w:pPr>
        <w:jc w:val="center"/>
        <w:rPr>
          <w:rFonts w:ascii="Times New Roman" w:hAnsi="Times New Roman" w:cs="Times New Roman"/>
        </w:rPr>
      </w:pPr>
    </w:p>
    <w:p w14:paraId="09D9F15D" w14:textId="77777777" w:rsidR="00FA5B26" w:rsidRDefault="00FA5B26" w:rsidP="00E56E90">
      <w:pPr>
        <w:jc w:val="center"/>
        <w:rPr>
          <w:rFonts w:ascii="Times New Roman" w:hAnsi="Times New Roman" w:cs="Times New Roman"/>
        </w:rPr>
      </w:pPr>
    </w:p>
    <w:p w14:paraId="090D3CB4" w14:textId="77777777" w:rsidR="00FA5B26" w:rsidRDefault="00FA5B26" w:rsidP="00E56E90">
      <w:pPr>
        <w:jc w:val="center"/>
        <w:rPr>
          <w:rFonts w:ascii="Times New Roman" w:hAnsi="Times New Roman" w:cs="Times New Roman"/>
        </w:rPr>
      </w:pPr>
    </w:p>
    <w:p w14:paraId="5BDE768B" w14:textId="77777777" w:rsidR="00FA5B26" w:rsidRDefault="00FA5B26" w:rsidP="00E56E90">
      <w:pPr>
        <w:jc w:val="center"/>
        <w:rPr>
          <w:rFonts w:ascii="Times New Roman" w:hAnsi="Times New Roman" w:cs="Times New Roman"/>
        </w:rPr>
      </w:pPr>
    </w:p>
    <w:p w14:paraId="00769255" w14:textId="77777777" w:rsidR="00FA5B26" w:rsidRDefault="00FA5B26" w:rsidP="00E56E90">
      <w:pPr>
        <w:jc w:val="center"/>
        <w:rPr>
          <w:rFonts w:ascii="Times New Roman" w:hAnsi="Times New Roman" w:cs="Times New Roman"/>
        </w:rPr>
      </w:pPr>
    </w:p>
    <w:p w14:paraId="5FD88691" w14:textId="77777777" w:rsidR="00FA5B26" w:rsidRDefault="00FA5B26" w:rsidP="00E56E90">
      <w:pPr>
        <w:jc w:val="center"/>
        <w:rPr>
          <w:rFonts w:ascii="Times New Roman" w:hAnsi="Times New Roman" w:cs="Times New Roman"/>
        </w:rPr>
      </w:pPr>
    </w:p>
    <w:p w14:paraId="6E8E8F4A" w14:textId="77777777" w:rsidR="00FA5B26" w:rsidRDefault="00FA5B26" w:rsidP="00E56E90">
      <w:pPr>
        <w:jc w:val="center"/>
        <w:rPr>
          <w:rFonts w:ascii="Times New Roman" w:hAnsi="Times New Roman" w:cs="Times New Roman"/>
        </w:rPr>
      </w:pPr>
    </w:p>
    <w:p w14:paraId="6E1BF208" w14:textId="77777777" w:rsidR="00FA5B26" w:rsidRDefault="00FA5B26" w:rsidP="00E56E90">
      <w:pPr>
        <w:jc w:val="center"/>
        <w:rPr>
          <w:rFonts w:ascii="Times New Roman" w:hAnsi="Times New Roman" w:cs="Times New Roman"/>
        </w:rPr>
      </w:pPr>
    </w:p>
    <w:p w14:paraId="41210954" w14:textId="2B6FAF10" w:rsidR="00FA5B26" w:rsidRDefault="00FA5B26" w:rsidP="00E56E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69BC097" wp14:editId="28882401">
            <wp:extent cx="5486400" cy="3263900"/>
            <wp:effectExtent l="0" t="0" r="0" b="12700"/>
            <wp:docPr id="1" name="Picture 1" descr="Macintosh HD:Users:djpjr8462:Desktop:wes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jpjr8462:Desktop:wester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B5748" w14:textId="77777777" w:rsidR="00E56E90" w:rsidRDefault="00E56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4504E49" w14:textId="77777777" w:rsidR="00E56E90" w:rsidRPr="00D17A7A" w:rsidRDefault="00E56E90" w:rsidP="00E56E90">
      <w:pPr>
        <w:rPr>
          <w:rFonts w:ascii="Times New Roman" w:hAnsi="Times New Roman" w:cs="Times New Roman"/>
          <w:b/>
          <w:sz w:val="28"/>
          <w:szCs w:val="28"/>
        </w:rPr>
      </w:pPr>
      <w:r w:rsidRPr="00D17A7A">
        <w:rPr>
          <w:rFonts w:ascii="Times New Roman" w:hAnsi="Times New Roman" w:cs="Times New Roman"/>
          <w:b/>
          <w:sz w:val="28"/>
          <w:szCs w:val="28"/>
        </w:rPr>
        <w:lastRenderedPageBreak/>
        <w:t>Reagents Needed:</w:t>
      </w:r>
    </w:p>
    <w:p w14:paraId="17D7F3EE" w14:textId="77777777" w:rsidR="00E56E90" w:rsidRDefault="00E56E90" w:rsidP="00E56E90">
      <w:pPr>
        <w:rPr>
          <w:rFonts w:ascii="Times New Roman" w:hAnsi="Times New Roman" w:cs="Times New Roman"/>
        </w:rPr>
      </w:pPr>
    </w:p>
    <w:p w14:paraId="52B5A7C8" w14:textId="77777777" w:rsidR="00E56E90" w:rsidRDefault="00E56E90" w:rsidP="00E56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10X Transfer Buffer:</w:t>
      </w:r>
    </w:p>
    <w:p w14:paraId="1DF297F3" w14:textId="77777777" w:rsidR="00E56E90" w:rsidRDefault="00E56E90" w:rsidP="00E56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480 mM Tris</w:t>
      </w:r>
    </w:p>
    <w:p w14:paraId="7EBBF527" w14:textId="77777777" w:rsidR="00E56E90" w:rsidRDefault="00E56E90" w:rsidP="00E56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390 mM glycine</w:t>
      </w:r>
    </w:p>
    <w:p w14:paraId="0BB8DBFF" w14:textId="77777777" w:rsidR="00E56E90" w:rsidRDefault="00E56E90" w:rsidP="00E56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to 1L with dH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4DDC7ECE" w14:textId="77777777" w:rsidR="00E56E90" w:rsidRDefault="00E56E90" w:rsidP="00E56E90">
      <w:pPr>
        <w:rPr>
          <w:rFonts w:ascii="Times New Roman" w:hAnsi="Times New Roman" w:cs="Times New Roman"/>
        </w:rPr>
      </w:pPr>
    </w:p>
    <w:p w14:paraId="1EF99561" w14:textId="77777777" w:rsidR="000F6157" w:rsidRDefault="000F6157" w:rsidP="00E56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1X Transfer Buffer with 20% Methanol:</w:t>
      </w:r>
    </w:p>
    <w:p w14:paraId="67E47D55" w14:textId="77777777" w:rsidR="000F6157" w:rsidRDefault="000F6157" w:rsidP="00E56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mL 10X Transfer Buffer</w:t>
      </w:r>
    </w:p>
    <w:p w14:paraId="43A91094" w14:textId="77777777" w:rsidR="000F6157" w:rsidRDefault="000F6157" w:rsidP="00E56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 mL 100% Methanol</w:t>
      </w:r>
    </w:p>
    <w:p w14:paraId="47EDCA6B" w14:textId="77777777" w:rsidR="000F6157" w:rsidRPr="000F6157" w:rsidRDefault="000F6157" w:rsidP="00E56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to 1L with dH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087B3DBF" w14:textId="77777777" w:rsidR="000F6157" w:rsidRDefault="000F6157" w:rsidP="00E56E90">
      <w:pPr>
        <w:rPr>
          <w:rFonts w:ascii="Times New Roman" w:hAnsi="Times New Roman" w:cs="Times New Roman"/>
        </w:rPr>
      </w:pPr>
    </w:p>
    <w:p w14:paraId="7AFC77D0" w14:textId="77777777" w:rsidR="00E56E90" w:rsidRDefault="00E56E90" w:rsidP="00E56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100% Methanol</w:t>
      </w:r>
    </w:p>
    <w:p w14:paraId="428D65F1" w14:textId="77777777" w:rsidR="00E56E90" w:rsidRDefault="00E56E90" w:rsidP="00E56E90">
      <w:pPr>
        <w:rPr>
          <w:rFonts w:ascii="Times New Roman" w:hAnsi="Times New Roman" w:cs="Times New Roman"/>
        </w:rPr>
      </w:pPr>
    </w:p>
    <w:p w14:paraId="458CA04C" w14:textId="77777777" w:rsidR="00E56E90" w:rsidRDefault="00354BC3" w:rsidP="00E56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</w:t>
      </w:r>
      <w:r w:rsidR="00B630C7">
        <w:rPr>
          <w:rFonts w:ascii="Times New Roman" w:hAnsi="Times New Roman" w:cs="Times New Roman"/>
          <w:b/>
          <w:u w:val="single"/>
        </w:rPr>
        <w:t>X Tris Buffered Saline</w:t>
      </w:r>
      <w:r>
        <w:rPr>
          <w:rFonts w:ascii="Times New Roman" w:hAnsi="Times New Roman" w:cs="Times New Roman"/>
          <w:b/>
          <w:u w:val="single"/>
        </w:rPr>
        <w:t>, 0.05% Tween-20</w:t>
      </w:r>
      <w:r w:rsidR="00B630C7">
        <w:rPr>
          <w:rFonts w:ascii="Times New Roman" w:hAnsi="Times New Roman" w:cs="Times New Roman"/>
          <w:b/>
          <w:u w:val="single"/>
        </w:rPr>
        <w:t xml:space="preserve"> (TBS</w:t>
      </w:r>
      <w:r>
        <w:rPr>
          <w:rFonts w:ascii="Times New Roman" w:hAnsi="Times New Roman" w:cs="Times New Roman"/>
          <w:b/>
          <w:u w:val="single"/>
        </w:rPr>
        <w:t>T</w:t>
      </w:r>
      <w:r w:rsidR="00B630C7">
        <w:rPr>
          <w:rFonts w:ascii="Times New Roman" w:hAnsi="Times New Roman" w:cs="Times New Roman"/>
          <w:b/>
          <w:u w:val="single"/>
        </w:rPr>
        <w:t>):</w:t>
      </w:r>
    </w:p>
    <w:p w14:paraId="3EEE63F8" w14:textId="77777777" w:rsidR="00E56E90" w:rsidRDefault="00B630C7" w:rsidP="00E56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56E90">
        <w:rPr>
          <w:rFonts w:ascii="Times New Roman" w:hAnsi="Times New Roman" w:cs="Times New Roman"/>
        </w:rPr>
        <w:t>0 mM Tris</w:t>
      </w:r>
    </w:p>
    <w:p w14:paraId="5A7DEB32" w14:textId="77777777" w:rsidR="00B630C7" w:rsidRDefault="00354BC3" w:rsidP="00E56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630C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  <w:r w:rsidR="00B630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B630C7">
        <w:rPr>
          <w:rFonts w:ascii="Times New Roman" w:hAnsi="Times New Roman" w:cs="Times New Roman"/>
        </w:rPr>
        <w:t>M NaCl</w:t>
      </w:r>
    </w:p>
    <w:p w14:paraId="2BB4CFA8" w14:textId="77777777" w:rsidR="00354BC3" w:rsidRDefault="00354BC3" w:rsidP="00E56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500 μL Tween-20</w:t>
      </w:r>
    </w:p>
    <w:p w14:paraId="528F287C" w14:textId="77777777" w:rsidR="00D17A7A" w:rsidRDefault="00D17A7A" w:rsidP="00E56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 7.5</w:t>
      </w:r>
    </w:p>
    <w:p w14:paraId="59110FB0" w14:textId="77777777" w:rsidR="00354BC3" w:rsidRPr="00354BC3" w:rsidRDefault="00354BC3" w:rsidP="00E56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to 1L with dH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7E93A954" w14:textId="77777777" w:rsidR="00354BC3" w:rsidRDefault="00354BC3" w:rsidP="00E56E90">
      <w:pPr>
        <w:rPr>
          <w:rFonts w:ascii="Times New Roman" w:hAnsi="Times New Roman" w:cs="Times New Roman"/>
          <w:b/>
          <w:u w:val="single"/>
        </w:rPr>
      </w:pPr>
    </w:p>
    <w:p w14:paraId="01D3E5EB" w14:textId="77777777" w:rsidR="00354BC3" w:rsidRDefault="00650FC7" w:rsidP="00E56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10,000X Fold </w:t>
      </w:r>
      <w:r w:rsidR="00354BC3">
        <w:rPr>
          <w:rFonts w:ascii="Times New Roman" w:hAnsi="Times New Roman" w:cs="Times New Roman"/>
          <w:b/>
          <w:u w:val="single"/>
        </w:rPr>
        <w:t>1°Ab (mouse-α-polyhistidine)</w:t>
      </w:r>
      <w:r>
        <w:rPr>
          <w:rFonts w:ascii="Times New Roman" w:hAnsi="Times New Roman" w:cs="Times New Roman"/>
          <w:b/>
          <w:u w:val="single"/>
        </w:rPr>
        <w:t xml:space="preserve"> Solution:</w:t>
      </w:r>
    </w:p>
    <w:p w14:paraId="39281926" w14:textId="77777777" w:rsidR="00650FC7" w:rsidRDefault="00650FC7" w:rsidP="00E56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μL 1° Ab (mouse-α-polyhistidine) [stored in -20°C in Hurlbert Lab]</w:t>
      </w:r>
    </w:p>
    <w:p w14:paraId="5259AA29" w14:textId="77777777" w:rsidR="00650FC7" w:rsidRDefault="00650FC7" w:rsidP="00E56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g Nonfat Dry Milk</w:t>
      </w:r>
    </w:p>
    <w:p w14:paraId="54E1D231" w14:textId="77777777" w:rsidR="00650FC7" w:rsidRDefault="00650FC7" w:rsidP="00E56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49.995 mL TBST</w:t>
      </w:r>
    </w:p>
    <w:p w14:paraId="76497FD5" w14:textId="77777777" w:rsidR="00650FC7" w:rsidRDefault="00650FC7" w:rsidP="00E56E90">
      <w:pPr>
        <w:rPr>
          <w:rFonts w:ascii="Times New Roman" w:hAnsi="Times New Roman" w:cs="Times New Roman"/>
        </w:rPr>
      </w:pPr>
    </w:p>
    <w:p w14:paraId="7CBA0D01" w14:textId="77777777" w:rsidR="00650FC7" w:rsidRDefault="00650FC7" w:rsidP="00E56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2,500X Fold 2°Ab (</w:t>
      </w:r>
      <w:r w:rsidR="00D17A7A">
        <w:rPr>
          <w:rFonts w:ascii="Times New Roman" w:hAnsi="Times New Roman" w:cs="Times New Roman"/>
          <w:b/>
          <w:u w:val="single"/>
        </w:rPr>
        <w:t>goat-α-mouse IgG Alkaline Phosphatase):</w:t>
      </w:r>
    </w:p>
    <w:p w14:paraId="0891DEAC" w14:textId="77777777" w:rsidR="00D17A7A" w:rsidRDefault="00D17A7A" w:rsidP="00E56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μL 2°Ab (goa</w:t>
      </w:r>
      <w:r w:rsidRPr="00D17A7A">
        <w:rPr>
          <w:rFonts w:ascii="Times New Roman" w:hAnsi="Times New Roman" w:cs="Times New Roman"/>
        </w:rPr>
        <w:t>t-α-mouse IgG Alkaline Phosphatase)</w:t>
      </w:r>
      <w:r>
        <w:rPr>
          <w:rFonts w:ascii="Times New Roman" w:hAnsi="Times New Roman" w:cs="Times New Roman"/>
        </w:rPr>
        <w:t xml:space="preserve"> [stored in 4°C in Hurlbert Lab]</w:t>
      </w:r>
    </w:p>
    <w:p w14:paraId="5F1810F9" w14:textId="77777777" w:rsidR="00AB4FF1" w:rsidRDefault="00AB4FF1" w:rsidP="00E56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5μ</w:t>
      </w:r>
      <w:r w:rsidR="000F6157">
        <w:rPr>
          <w:rFonts w:ascii="Times New Roman" w:hAnsi="Times New Roman" w:cs="Times New Roman"/>
        </w:rPr>
        <w:t>L  5,000x StrepTactin-AP [stored in -20°C in Hurlbert Lab]</w:t>
      </w:r>
    </w:p>
    <w:p w14:paraId="39500BE8" w14:textId="77777777" w:rsidR="00D17A7A" w:rsidRDefault="000F6157" w:rsidP="00E56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49,975</w:t>
      </w:r>
      <w:r w:rsidR="00D17A7A">
        <w:rPr>
          <w:rFonts w:ascii="Times New Roman" w:hAnsi="Times New Roman" w:cs="Times New Roman"/>
        </w:rPr>
        <w:t xml:space="preserve"> mL TBST (NO MILK!!)</w:t>
      </w:r>
    </w:p>
    <w:p w14:paraId="4EE588E4" w14:textId="77777777" w:rsidR="00D17A7A" w:rsidRDefault="00D17A7A" w:rsidP="00E56E90">
      <w:pPr>
        <w:rPr>
          <w:rFonts w:ascii="Times New Roman" w:hAnsi="Times New Roman" w:cs="Times New Roman"/>
        </w:rPr>
      </w:pPr>
    </w:p>
    <w:p w14:paraId="56C162DA" w14:textId="77777777" w:rsidR="00D17A7A" w:rsidRDefault="00D17A7A" w:rsidP="00E56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BCIP/NBT Solution</w:t>
      </w:r>
      <w:r>
        <w:rPr>
          <w:rFonts w:ascii="Times New Roman" w:hAnsi="Times New Roman" w:cs="Times New Roman"/>
        </w:rPr>
        <w:t xml:space="preserve"> [Stored in 4°C in Hurlbert Lab]</w:t>
      </w:r>
    </w:p>
    <w:p w14:paraId="53FA1EBC" w14:textId="77777777" w:rsidR="00D17A7A" w:rsidRDefault="00D17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D79EE76" w14:textId="77777777" w:rsidR="00D17A7A" w:rsidRDefault="00AB4FF1" w:rsidP="00E56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Procedure:</w:t>
      </w:r>
    </w:p>
    <w:p w14:paraId="09BDE862" w14:textId="01FD546B" w:rsidR="00AB4FF1" w:rsidRPr="000F6157" w:rsidRDefault="00AB4FF1" w:rsidP="000F6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6157">
        <w:rPr>
          <w:rFonts w:ascii="Times New Roman" w:hAnsi="Times New Roman" w:cs="Times New Roman"/>
        </w:rPr>
        <w:t xml:space="preserve">Follow SDS-PAGE gel protocol online </w:t>
      </w:r>
      <w:r w:rsidR="004E7A98">
        <w:rPr>
          <w:rFonts w:ascii="Times New Roman" w:hAnsi="Times New Roman" w:cs="Times New Roman"/>
        </w:rPr>
        <w:t>using</w:t>
      </w:r>
      <w:r w:rsidRPr="000F6157">
        <w:rPr>
          <w:rFonts w:ascii="Times New Roman" w:hAnsi="Times New Roman" w:cs="Times New Roman"/>
        </w:rPr>
        <w:t xml:space="preserve"> target protein with hexahistidine tag and appropriate controls. Use the molecular weig</w:t>
      </w:r>
      <w:r w:rsidR="004E7A98">
        <w:rPr>
          <w:rFonts w:ascii="Times New Roman" w:hAnsi="Times New Roman" w:cs="Times New Roman"/>
        </w:rPr>
        <w:t>ht ladder located in the -20°C (Hurlbert Lab) in</w:t>
      </w:r>
      <w:r w:rsidR="00317AAE">
        <w:rPr>
          <w:rFonts w:ascii="Times New Roman" w:hAnsi="Times New Roman" w:cs="Times New Roman"/>
        </w:rPr>
        <w:t xml:space="preserve"> the Western Blotting bag</w:t>
      </w:r>
    </w:p>
    <w:p w14:paraId="55889DF7" w14:textId="77777777" w:rsidR="000F6157" w:rsidRDefault="000F6157" w:rsidP="000F6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the gel is removed from the glass panes, soak the gel in 1X Transfer Buffer with 20% methanol</w:t>
      </w:r>
    </w:p>
    <w:p w14:paraId="7520E691" w14:textId="35A344F1" w:rsidR="000F6157" w:rsidRDefault="000F6157" w:rsidP="000F6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 the polyvinyldifluoride (PVDF) membrane</w:t>
      </w:r>
      <w:r w:rsidR="00BA5268">
        <w:rPr>
          <w:rFonts w:ascii="Times New Roman" w:hAnsi="Times New Roman" w:cs="Times New Roman"/>
        </w:rPr>
        <w:t xml:space="preserve"> [Millipore, lot# K6JN0371B]</w:t>
      </w:r>
      <w:r>
        <w:rPr>
          <w:rFonts w:ascii="Times New Roman" w:hAnsi="Times New Roman" w:cs="Times New Roman"/>
        </w:rPr>
        <w:t xml:space="preserve"> into squares the size of the SDS-PAGE gel and soak the PVDF membrane in 100% methanol to remove all bubbles</w:t>
      </w:r>
    </w:p>
    <w:p w14:paraId="0A3A40B7" w14:textId="77777777" w:rsidR="000F6157" w:rsidRDefault="000F6157" w:rsidP="000F6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Soak the PVDF in 1x Transfer Buffer with 20% methanol</w:t>
      </w:r>
    </w:p>
    <w:p w14:paraId="7B6E40DA" w14:textId="16095112" w:rsidR="00D42DA3" w:rsidRDefault="00BA5268" w:rsidP="000F6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Soak saturation pad [Gelman Instrument Company, Cat# 51334] in 1x Transfer Buffer with 20% methanol </w:t>
      </w:r>
      <w:r w:rsidR="00D50BCE">
        <w:rPr>
          <w:rFonts w:ascii="Times New Roman" w:hAnsi="Times New Roman" w:cs="Times New Roman"/>
        </w:rPr>
        <w:t xml:space="preserve">and place </w:t>
      </w:r>
      <w:r>
        <w:rPr>
          <w:rFonts w:ascii="Times New Roman" w:hAnsi="Times New Roman" w:cs="Times New Roman"/>
        </w:rPr>
        <w:t>on the Trans-blot SD (Biorad)</w:t>
      </w:r>
    </w:p>
    <w:p w14:paraId="68C96820" w14:textId="7E77D077" w:rsidR="00BA5268" w:rsidRDefault="00BA5268" w:rsidP="000F6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Soak filter paper (150 mm circles, Cat# 1450 150) in 1x Transfer Buffer with 20% methanol</w:t>
      </w:r>
      <w:r w:rsidR="00D50BCE">
        <w:rPr>
          <w:rFonts w:ascii="Times New Roman" w:hAnsi="Times New Roman" w:cs="Times New Roman"/>
        </w:rPr>
        <w:t xml:space="preserve"> and place on the saturation pad</w:t>
      </w:r>
    </w:p>
    <w:p w14:paraId="64F45F3D" w14:textId="7226C92C" w:rsidR="00BA5268" w:rsidRDefault="00BA5268" w:rsidP="000F6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the soaking PVDF membrane and place it on top of the filter paper</w:t>
      </w:r>
    </w:p>
    <w:p w14:paraId="685D25CD" w14:textId="12A6B741" w:rsidR="00BA5268" w:rsidRDefault="00BA5268" w:rsidP="000F6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the soaking SDS-PAGE gel and place it on top of the PVDF membrane</w:t>
      </w:r>
    </w:p>
    <w:p w14:paraId="15721A9F" w14:textId="77319690" w:rsidR="00BA5268" w:rsidRPr="006F1934" w:rsidRDefault="00BA5268" w:rsidP="000F6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 another 150 mm filter paper and saturation pad soaked in 1x Transfer Buffer with 20% methanol </w:t>
      </w:r>
      <w:r>
        <w:rPr>
          <w:rFonts w:ascii="Times New Roman" w:hAnsi="Times New Roman" w:cs="Times New Roman"/>
          <w:b/>
        </w:rPr>
        <w:t>(MAKE SURE THERE ARE NO B</w:t>
      </w:r>
      <w:r w:rsidR="00D50BCE">
        <w:rPr>
          <w:rFonts w:ascii="Times New Roman" w:hAnsi="Times New Roman" w:cs="Times New Roman"/>
          <w:b/>
        </w:rPr>
        <w:t xml:space="preserve">UBBLES! </w:t>
      </w:r>
      <w:r>
        <w:rPr>
          <w:rFonts w:ascii="Times New Roman" w:hAnsi="Times New Roman" w:cs="Times New Roman"/>
          <w:b/>
        </w:rPr>
        <w:t>BREAK A 10 ML PIPETTE AND USE IT TO ROLL OUT BUBBLES)</w:t>
      </w:r>
    </w:p>
    <w:p w14:paraId="05ADB28E" w14:textId="4ABA9846" w:rsidR="006F1934" w:rsidRDefault="006F1934" w:rsidP="000F6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should now have what I like to call the gel sandwich. From bottom to top: saturation pad, filter paper, PVDF, SDS-PAGE, filter paper, saturation pad.</w:t>
      </w:r>
    </w:p>
    <w:p w14:paraId="72AFAC53" w14:textId="174DD756" w:rsidR="00BA5268" w:rsidRPr="004F0831" w:rsidRDefault="00BA5268" w:rsidP="000F6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Attach the Trans-blot SD to the voltmeter and set it to 15 volts for 15 minutes. </w:t>
      </w:r>
      <w:r w:rsidR="00D50BCE">
        <w:rPr>
          <w:rFonts w:ascii="Times New Roman" w:hAnsi="Times New Roman" w:cs="Times New Roman"/>
          <w:b/>
        </w:rPr>
        <w:t>(After the transfer, check the PVDF membrane. If</w:t>
      </w:r>
      <w:r>
        <w:rPr>
          <w:rFonts w:ascii="Times New Roman" w:hAnsi="Times New Roman" w:cs="Times New Roman"/>
          <w:b/>
        </w:rPr>
        <w:t xml:space="preserve"> you cannot see the colored ladder on the PVDF membrane then run the voltage longer)</w:t>
      </w:r>
    </w:p>
    <w:p w14:paraId="1FC070DF" w14:textId="187EC4C3" w:rsidR="004F0831" w:rsidRDefault="004F0831" w:rsidP="000F6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 the blotted PVDF in the </w:t>
      </w:r>
      <w:r w:rsidRPr="004F0831">
        <w:rPr>
          <w:rFonts w:ascii="Times New Roman" w:hAnsi="Times New Roman" w:cs="Times New Roman"/>
        </w:rPr>
        <w:t>1°Ab (mouse-α-polyhistidine)</w:t>
      </w:r>
      <w:r>
        <w:rPr>
          <w:rFonts w:ascii="Times New Roman" w:hAnsi="Times New Roman" w:cs="Times New Roman"/>
        </w:rPr>
        <w:t xml:space="preserve"> solution</w:t>
      </w:r>
    </w:p>
    <w:p w14:paraId="524F2449" w14:textId="23C81F50" w:rsidR="004F0831" w:rsidRDefault="004F0831" w:rsidP="000F6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Incubate the blotted PVDF with the </w:t>
      </w:r>
      <w:r w:rsidR="00D50BCE" w:rsidRPr="004F0831">
        <w:rPr>
          <w:rFonts w:ascii="Times New Roman" w:hAnsi="Times New Roman" w:cs="Times New Roman"/>
        </w:rPr>
        <w:t xml:space="preserve">1°Ab </w:t>
      </w:r>
      <w:r w:rsidR="003B73E7">
        <w:rPr>
          <w:rFonts w:ascii="Times New Roman" w:hAnsi="Times New Roman" w:cs="Times New Roman"/>
        </w:rPr>
        <w:t xml:space="preserve">while </w:t>
      </w:r>
      <w:r>
        <w:rPr>
          <w:rFonts w:ascii="Times New Roman" w:hAnsi="Times New Roman" w:cs="Times New Roman"/>
        </w:rPr>
        <w:t>shaking in the cold room over night</w:t>
      </w:r>
    </w:p>
    <w:p w14:paraId="6087BFED" w14:textId="4F6611BC" w:rsidR="004F0831" w:rsidRDefault="004F0831" w:rsidP="000F6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 the blotted membrane in TBST</w:t>
      </w:r>
      <w:r w:rsidR="00D50BCE">
        <w:rPr>
          <w:rFonts w:ascii="Times New Roman" w:hAnsi="Times New Roman" w:cs="Times New Roman"/>
        </w:rPr>
        <w:t xml:space="preserve"> (no milk)</w:t>
      </w:r>
      <w:r>
        <w:rPr>
          <w:rFonts w:ascii="Times New Roman" w:hAnsi="Times New Roman" w:cs="Times New Roman"/>
        </w:rPr>
        <w:t xml:space="preserve"> four times at 15 minute intervals </w:t>
      </w:r>
      <w:r w:rsidR="003B73E7">
        <w:rPr>
          <w:rFonts w:ascii="Times New Roman" w:hAnsi="Times New Roman" w:cs="Times New Roman"/>
        </w:rPr>
        <w:t xml:space="preserve">while </w:t>
      </w:r>
      <w:r>
        <w:rPr>
          <w:rFonts w:ascii="Times New Roman" w:hAnsi="Times New Roman" w:cs="Times New Roman"/>
        </w:rPr>
        <w:t>shaking in the cold room</w:t>
      </w:r>
    </w:p>
    <w:p w14:paraId="31259FFA" w14:textId="6FAD896C" w:rsidR="004F0831" w:rsidRDefault="004F0831" w:rsidP="000F6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the secondary antibody to the PVDF membrane and let it shake in the cold room for at least 1 hour</w:t>
      </w:r>
    </w:p>
    <w:p w14:paraId="0B7702A7" w14:textId="0CFFB225" w:rsidR="004F0831" w:rsidRDefault="004F0831" w:rsidP="000F6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 the blotted PVDF membrane with TBST</w:t>
      </w:r>
      <w:r w:rsidR="003B73E7">
        <w:rPr>
          <w:rFonts w:ascii="Times New Roman" w:hAnsi="Times New Roman" w:cs="Times New Roman"/>
        </w:rPr>
        <w:t xml:space="preserve"> </w:t>
      </w:r>
      <w:r w:rsidR="00D50BCE">
        <w:rPr>
          <w:rFonts w:ascii="Times New Roman" w:hAnsi="Times New Roman" w:cs="Times New Roman"/>
        </w:rPr>
        <w:t xml:space="preserve">(no milk) </w:t>
      </w:r>
      <w:r w:rsidR="003B73E7">
        <w:rPr>
          <w:rFonts w:ascii="Times New Roman" w:hAnsi="Times New Roman" w:cs="Times New Roman"/>
        </w:rPr>
        <w:t>while</w:t>
      </w:r>
      <w:r>
        <w:rPr>
          <w:rFonts w:ascii="Times New Roman" w:hAnsi="Times New Roman" w:cs="Times New Roman"/>
        </w:rPr>
        <w:t xml:space="preserve"> shaking in the cold room over night or longer</w:t>
      </w:r>
    </w:p>
    <w:p w14:paraId="5CC9A45A" w14:textId="714DB8BA" w:rsidR="004F0831" w:rsidRDefault="004F0831" w:rsidP="000F6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 the blotted PVDF with fresh TBST</w:t>
      </w:r>
      <w:r w:rsidR="00D50BCE">
        <w:rPr>
          <w:rFonts w:ascii="Times New Roman" w:hAnsi="Times New Roman" w:cs="Times New Roman"/>
        </w:rPr>
        <w:t xml:space="preserve"> (no milk)</w:t>
      </w:r>
      <w:r>
        <w:rPr>
          <w:rFonts w:ascii="Times New Roman" w:hAnsi="Times New Roman" w:cs="Times New Roman"/>
        </w:rPr>
        <w:t xml:space="preserve"> for 15 minutes </w:t>
      </w:r>
      <w:r w:rsidR="003B73E7">
        <w:rPr>
          <w:rFonts w:ascii="Times New Roman" w:hAnsi="Times New Roman" w:cs="Times New Roman"/>
        </w:rPr>
        <w:t xml:space="preserve">while </w:t>
      </w:r>
      <w:r>
        <w:rPr>
          <w:rFonts w:ascii="Times New Roman" w:hAnsi="Times New Roman" w:cs="Times New Roman"/>
        </w:rPr>
        <w:t>shaking in the cold room</w:t>
      </w:r>
    </w:p>
    <w:p w14:paraId="4DA88247" w14:textId="16E6A1DB" w:rsidR="004F0831" w:rsidRDefault="004F0831" w:rsidP="000F6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BCIP/NBT solution to room temperature</w:t>
      </w:r>
    </w:p>
    <w:p w14:paraId="4F414AFD" w14:textId="4CD28E5A" w:rsidR="004F0831" w:rsidRDefault="004F0831" w:rsidP="000F6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Wash the blotted PVDF </w:t>
      </w:r>
      <w:r w:rsidR="003B73E7">
        <w:rPr>
          <w:rFonts w:ascii="Times New Roman" w:hAnsi="Times New Roman" w:cs="Times New Roman"/>
        </w:rPr>
        <w:t xml:space="preserve">membrane </w:t>
      </w:r>
      <w:r>
        <w:rPr>
          <w:rFonts w:ascii="Times New Roman" w:hAnsi="Times New Roman" w:cs="Times New Roman"/>
        </w:rPr>
        <w:t xml:space="preserve">with </w:t>
      </w:r>
      <w:r w:rsidR="003B73E7">
        <w:rPr>
          <w:rFonts w:ascii="Times New Roman" w:hAnsi="Times New Roman" w:cs="Times New Roman"/>
        </w:rPr>
        <w:t>deionized</w:t>
      </w:r>
      <w:r>
        <w:rPr>
          <w:rFonts w:ascii="Times New Roman" w:hAnsi="Times New Roman" w:cs="Times New Roman"/>
        </w:rPr>
        <w:t xml:space="preserve"> water to remove all TBST </w:t>
      </w:r>
    </w:p>
    <w:p w14:paraId="6B910FD5" w14:textId="44AC03E9" w:rsidR="004F0831" w:rsidRDefault="004F0831" w:rsidP="000F6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a thin layer of BCIP/NBT solution to the blotted PVDF</w:t>
      </w:r>
      <w:r w:rsidR="003B73E7">
        <w:rPr>
          <w:rFonts w:ascii="Times New Roman" w:hAnsi="Times New Roman" w:cs="Times New Roman"/>
        </w:rPr>
        <w:t xml:space="preserve"> membrane</w:t>
      </w:r>
      <w:r>
        <w:rPr>
          <w:rFonts w:ascii="Times New Roman" w:hAnsi="Times New Roman" w:cs="Times New Roman"/>
        </w:rPr>
        <w:t xml:space="preserve"> and keep it covered with paper towels (light sensitive). Gently shake the solution and periodically check to see color change. Bands on the gel containing a hexahistidine tag will become dark purple. The ladder will become dark purple due to the StrepTactin AP conjugate in the 2°</w:t>
      </w:r>
      <w:r w:rsidR="003B73E7">
        <w:rPr>
          <w:rFonts w:ascii="Times New Roman" w:hAnsi="Times New Roman" w:cs="Times New Roman"/>
        </w:rPr>
        <w:t xml:space="preserve"> Ab solution. If the membrane background begins to become purple, immediately dump the BCIP/NBT solution and add water to stop the reaction. </w:t>
      </w:r>
    </w:p>
    <w:p w14:paraId="1A8B687B" w14:textId="53E89BD9" w:rsidR="006B08CC" w:rsidRDefault="003B73E7" w:rsidP="000F6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Store the membrane in paper towels and allow to dry</w:t>
      </w:r>
    </w:p>
    <w:p w14:paraId="4ED9F5A8" w14:textId="48765831" w:rsidR="006B08CC" w:rsidRPr="003B73E7" w:rsidRDefault="006B08CC" w:rsidP="006B08CC">
      <w:pPr>
        <w:rPr>
          <w:rFonts w:ascii="Times New Roman" w:hAnsi="Times New Roman" w:cs="Times New Roman"/>
        </w:rPr>
      </w:pPr>
    </w:p>
    <w:sectPr w:rsidR="006B08CC" w:rsidRPr="003B73E7" w:rsidSect="006719DC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8AF05" w14:textId="77777777" w:rsidR="004F0831" w:rsidRDefault="004F0831" w:rsidP="00E56E90">
      <w:r>
        <w:separator/>
      </w:r>
    </w:p>
  </w:endnote>
  <w:endnote w:type="continuationSeparator" w:id="0">
    <w:p w14:paraId="3474254B" w14:textId="77777777" w:rsidR="004F0831" w:rsidRDefault="004F0831" w:rsidP="00E5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1BEA1" w14:textId="77777777" w:rsidR="004F0831" w:rsidRDefault="004F0831" w:rsidP="00E56E9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3D3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15FA7" w14:textId="77777777" w:rsidR="004F0831" w:rsidRDefault="004F0831" w:rsidP="00E56E90">
      <w:r>
        <w:separator/>
      </w:r>
    </w:p>
  </w:footnote>
  <w:footnote w:type="continuationSeparator" w:id="0">
    <w:p w14:paraId="24C21DD4" w14:textId="77777777" w:rsidR="004F0831" w:rsidRDefault="004F0831" w:rsidP="00E56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2372"/>
    <w:multiLevelType w:val="hybridMultilevel"/>
    <w:tmpl w:val="C6D6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90"/>
    <w:rsid w:val="00003D35"/>
    <w:rsid w:val="000F6157"/>
    <w:rsid w:val="00317AAE"/>
    <w:rsid w:val="00354BC3"/>
    <w:rsid w:val="003B73E7"/>
    <w:rsid w:val="00470822"/>
    <w:rsid w:val="004E7A98"/>
    <w:rsid w:val="004F0831"/>
    <w:rsid w:val="00650FC7"/>
    <w:rsid w:val="006719DC"/>
    <w:rsid w:val="006B08CC"/>
    <w:rsid w:val="006F1934"/>
    <w:rsid w:val="00AB4FF1"/>
    <w:rsid w:val="00B630C7"/>
    <w:rsid w:val="00BA5268"/>
    <w:rsid w:val="00D17A7A"/>
    <w:rsid w:val="00D42DA3"/>
    <w:rsid w:val="00D50BCE"/>
    <w:rsid w:val="00DE3FA3"/>
    <w:rsid w:val="00E56E90"/>
    <w:rsid w:val="00FA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E0A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E90"/>
  </w:style>
  <w:style w:type="paragraph" w:styleId="Footer">
    <w:name w:val="footer"/>
    <w:basedOn w:val="Normal"/>
    <w:link w:val="FooterChar"/>
    <w:uiPriority w:val="99"/>
    <w:unhideWhenUsed/>
    <w:rsid w:val="00E56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E90"/>
  </w:style>
  <w:style w:type="character" w:styleId="PageNumber">
    <w:name w:val="page number"/>
    <w:basedOn w:val="DefaultParagraphFont"/>
    <w:uiPriority w:val="99"/>
    <w:semiHidden/>
    <w:unhideWhenUsed/>
    <w:rsid w:val="00E56E90"/>
  </w:style>
  <w:style w:type="paragraph" w:styleId="ListParagraph">
    <w:name w:val="List Paragraph"/>
    <w:basedOn w:val="Normal"/>
    <w:uiPriority w:val="34"/>
    <w:qFormat/>
    <w:rsid w:val="000F6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E90"/>
  </w:style>
  <w:style w:type="paragraph" w:styleId="Footer">
    <w:name w:val="footer"/>
    <w:basedOn w:val="Normal"/>
    <w:link w:val="FooterChar"/>
    <w:uiPriority w:val="99"/>
    <w:unhideWhenUsed/>
    <w:rsid w:val="00E56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E90"/>
  </w:style>
  <w:style w:type="character" w:styleId="PageNumber">
    <w:name w:val="page number"/>
    <w:basedOn w:val="DefaultParagraphFont"/>
    <w:uiPriority w:val="99"/>
    <w:semiHidden/>
    <w:unhideWhenUsed/>
    <w:rsid w:val="00E56E90"/>
  </w:style>
  <w:style w:type="paragraph" w:styleId="ListParagraph">
    <w:name w:val="List Paragraph"/>
    <w:basedOn w:val="Normal"/>
    <w:uiPriority w:val="34"/>
    <w:qFormat/>
    <w:rsid w:val="000F6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3002</Characters>
  <Application>Microsoft Macintosh Word</Application>
  <DocSecurity>4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Jason Hurlbert</cp:lastModifiedBy>
  <cp:revision>2</cp:revision>
  <dcterms:created xsi:type="dcterms:W3CDTF">2013-06-05T18:15:00Z</dcterms:created>
  <dcterms:modified xsi:type="dcterms:W3CDTF">2013-06-05T18:15:00Z</dcterms:modified>
</cp:coreProperties>
</file>