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7EB" w:rsidRPr="00EE17EB" w:rsidRDefault="001331CC">
      <w:pPr>
        <w:rPr>
          <w:b/>
        </w:rPr>
      </w:pPr>
      <w:r>
        <w:rPr>
          <w:b/>
        </w:rPr>
        <w:t>1</w:t>
      </w:r>
      <w:r w:rsidR="00EE17EB" w:rsidRPr="00EE17EB">
        <w:rPr>
          <w:b/>
        </w:rPr>
        <w:t>CHAPTER 1</w:t>
      </w:r>
    </w:p>
    <w:p w:rsidR="00CA1AFB" w:rsidRPr="00BE674D" w:rsidRDefault="00BE674D">
      <w:pPr>
        <w:rPr>
          <w:u w:val="single"/>
        </w:rPr>
      </w:pPr>
      <w:r w:rsidRPr="00BE674D">
        <w:rPr>
          <w:u w:val="single"/>
        </w:rPr>
        <w:t>Gases and equations of state</w:t>
      </w:r>
    </w:p>
    <w:p w:rsidR="00BE674D" w:rsidRDefault="00BE674D" w:rsidP="00BE674D">
      <w:pPr>
        <w:pStyle w:val="NoSpacing"/>
      </w:pPr>
    </w:p>
    <w:p w:rsidR="00BE674D" w:rsidRPr="00BE674D" w:rsidRDefault="00BE674D" w:rsidP="00BE674D">
      <w:pPr>
        <w:pStyle w:val="NoSpacing"/>
        <w:numPr>
          <w:ilvl w:val="0"/>
          <w:numId w:val="1"/>
        </w:numPr>
        <w:rPr>
          <w:b/>
        </w:rPr>
      </w:pPr>
      <w:r>
        <w:t xml:space="preserve">If we consider a gas to be our thermodynamic “system” of interest, we can specify the state of the system by giving values to the following parameters:  </w:t>
      </w:r>
      <w:r w:rsidRPr="00BE674D">
        <w:rPr>
          <w:b/>
        </w:rPr>
        <w:t>P, V, T, n</w:t>
      </w:r>
    </w:p>
    <w:p w:rsidR="00BE674D" w:rsidRDefault="00BE674D" w:rsidP="00BE674D">
      <w:pPr>
        <w:pStyle w:val="NoSpacing"/>
        <w:numPr>
          <w:ilvl w:val="1"/>
          <w:numId w:val="1"/>
        </w:numPr>
      </w:pPr>
      <w:r>
        <w:t xml:space="preserve">However, </w:t>
      </w:r>
      <w:r w:rsidRPr="00BE674D">
        <w:rPr>
          <w:u w:val="single"/>
        </w:rPr>
        <w:t>these parameters are not independent of one another</w:t>
      </w:r>
      <w:r>
        <w:t xml:space="preserve">.  For example, we </w:t>
      </w:r>
      <w:r w:rsidRPr="00BE674D">
        <w:rPr>
          <w:u w:val="single"/>
        </w:rPr>
        <w:t>cannot</w:t>
      </w:r>
      <w:r>
        <w:t xml:space="preserve"> arbitrarily assign a 0.5 mol sample of He(g) a volume of 10 dm</w:t>
      </w:r>
      <w:r w:rsidRPr="00BE674D">
        <w:rPr>
          <w:vertAlign w:val="superscript"/>
        </w:rPr>
        <w:t>3</w:t>
      </w:r>
      <w:r>
        <w:t xml:space="preserve">, a pressure of 100 kPa and a temperature of 500 K </w:t>
      </w:r>
      <w:r w:rsidRPr="00BE674D">
        <w:rPr>
          <w:u w:val="single"/>
        </w:rPr>
        <w:t>because this state cannot exist!</w:t>
      </w:r>
      <w:r>
        <w:t>!!  If we accept the given values of n, V, and T, then the allowable value of P is 230 kPa.</w:t>
      </w:r>
    </w:p>
    <w:p w:rsidR="00BE674D" w:rsidRDefault="00BE674D" w:rsidP="00BE674D">
      <w:pPr>
        <w:pStyle w:val="NoSpacing"/>
        <w:numPr>
          <w:ilvl w:val="1"/>
          <w:numId w:val="1"/>
        </w:numPr>
      </w:pPr>
      <w:r>
        <w:t>Thus, the system obeys an equation of state.   We can say that P depends on n, V, and T:</w:t>
      </w:r>
    </w:p>
    <w:p w:rsidR="00BE674D" w:rsidRDefault="00BE674D" w:rsidP="003D3869">
      <w:pPr>
        <w:pStyle w:val="NoSpacing"/>
        <w:ind w:left="2520"/>
      </w:pPr>
      <w:r>
        <w:t>P = f(n, V, T)</w:t>
      </w:r>
      <w:r>
        <w:tab/>
      </w:r>
      <w:r w:rsidRPr="00BE674D">
        <w:rPr>
          <w:highlight w:val="yellow"/>
        </w:rPr>
        <w:t>Eq. 1.1</w:t>
      </w:r>
      <w:r w:rsidR="00104343">
        <w:tab/>
      </w:r>
      <w:r w:rsidR="00104343">
        <w:tab/>
        <w:t>(1.1)</w:t>
      </w:r>
    </w:p>
    <w:p w:rsidR="00BE674D" w:rsidRDefault="00BE674D" w:rsidP="00104343">
      <w:pPr>
        <w:pStyle w:val="NoSpacing"/>
      </w:pPr>
    </w:p>
    <w:p w:rsidR="00104343" w:rsidRDefault="00104343" w:rsidP="00104343">
      <w:pPr>
        <w:pStyle w:val="NoSpacing"/>
        <w:numPr>
          <w:ilvl w:val="1"/>
          <w:numId w:val="1"/>
        </w:numPr>
      </w:pPr>
      <w:r>
        <w:t>Various relationships are used to relate these parameters--- the gas laws!  Some are simple, but inaccurate, while others are complex but correct.</w:t>
      </w:r>
    </w:p>
    <w:p w:rsidR="00104343" w:rsidRDefault="00104343" w:rsidP="00104343">
      <w:pPr>
        <w:pStyle w:val="NoSpacing"/>
        <w:numPr>
          <w:ilvl w:val="1"/>
          <w:numId w:val="1"/>
        </w:numPr>
      </w:pPr>
      <w:r w:rsidRPr="00104343">
        <w:rPr>
          <w:u w:val="single"/>
        </w:rPr>
        <w:t xml:space="preserve">The equation of state for a gas at </w:t>
      </w:r>
      <w:r w:rsidRPr="00104343">
        <w:rPr>
          <w:i/>
          <w:u w:val="single"/>
        </w:rPr>
        <w:t>low pressure</w:t>
      </w:r>
      <w:r w:rsidRPr="00104343">
        <w:rPr>
          <w:u w:val="single"/>
        </w:rPr>
        <w:t xml:space="preserve"> is known as the </w:t>
      </w:r>
      <w:r w:rsidRPr="00104343">
        <w:rPr>
          <w:b/>
          <w:u w:val="single"/>
        </w:rPr>
        <w:t>ideal gas law</w:t>
      </w:r>
      <w:r>
        <w:t>:</w:t>
      </w:r>
    </w:p>
    <w:p w:rsidR="00104343" w:rsidRPr="00104343" w:rsidRDefault="00104343" w:rsidP="003D3869">
      <w:pPr>
        <w:pStyle w:val="NoSpacing"/>
        <w:ind w:left="2520"/>
      </w:pPr>
      <w:r>
        <w:t>PV = nRT</w:t>
      </w:r>
      <w:r>
        <w:tab/>
      </w:r>
      <w:r>
        <w:tab/>
      </w:r>
      <w:r w:rsidRPr="00104343">
        <w:rPr>
          <w:highlight w:val="yellow"/>
        </w:rPr>
        <w:t>Eq. 1.2</w:t>
      </w:r>
      <w:r>
        <w:tab/>
      </w:r>
      <w:r>
        <w:tab/>
        <w:t>(1.10)</w:t>
      </w:r>
      <w:r>
        <w:tab/>
        <w:t xml:space="preserve">   </w:t>
      </w:r>
      <w:r w:rsidR="00521D77">
        <w:tab/>
      </w:r>
      <w:r w:rsidR="00521D77">
        <w:tab/>
      </w:r>
      <w:r>
        <w:t xml:space="preserve"> </w:t>
      </w:r>
      <w:r w:rsidRPr="00521D77">
        <w:rPr>
          <w:i/>
          <w:u w:val="single"/>
        </w:rPr>
        <w:t>Ideal gas law</w:t>
      </w:r>
    </w:p>
    <w:p w:rsidR="00104343" w:rsidRDefault="00104343" w:rsidP="00104343">
      <w:pPr>
        <w:pStyle w:val="NoSpacing"/>
        <w:ind w:left="1080"/>
      </w:pPr>
    </w:p>
    <w:p w:rsidR="00104343" w:rsidRPr="00104343" w:rsidRDefault="00104343" w:rsidP="00104343">
      <w:pPr>
        <w:pStyle w:val="NoSpacing"/>
        <w:numPr>
          <w:ilvl w:val="1"/>
          <w:numId w:val="1"/>
        </w:numPr>
      </w:pPr>
      <w:r>
        <w:t xml:space="preserve">Note that R = </w:t>
      </w:r>
      <m:oMath>
        <m:f>
          <m:fPr>
            <m:ctrlPr>
              <w:rPr>
                <w:rFonts w:ascii="Cambria Math" w:hAnsi="Cambria Math"/>
                <w:i/>
              </w:rPr>
            </m:ctrlPr>
          </m:fPr>
          <m:num>
            <m:r>
              <w:rPr>
                <w:rFonts w:ascii="Cambria Math" w:hAnsi="Cambria Math"/>
              </w:rPr>
              <m:t>PV</m:t>
            </m:r>
          </m:num>
          <m:den>
            <m:r>
              <w:rPr>
                <w:rFonts w:ascii="Cambria Math" w:hAnsi="Cambria Math"/>
              </w:rPr>
              <m:t>n</m:t>
            </m:r>
            <m:r>
              <w:rPr>
                <w:rFonts w:ascii="Cambria Math" w:hAnsi="Cambria Math"/>
              </w:rPr>
              <m:t>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work</m:t>
            </m:r>
          </m:num>
          <m:den>
            <m:r>
              <w:rPr>
                <w:rFonts w:ascii="Cambria Math" w:eastAsiaTheme="minorEastAsia" w:hAnsi="Cambria Math"/>
              </w:rPr>
              <m:t>amount*temp</m:t>
            </m:r>
          </m:den>
        </m:f>
        <m:r>
          <w:rPr>
            <w:rFonts w:ascii="Cambria Math" w:eastAsiaTheme="minorEastAsia" w:hAnsi="Cambria Math"/>
          </w:rPr>
          <m:t xml:space="preserve"> </m:t>
        </m:r>
      </m:oMath>
      <w:r>
        <w:rPr>
          <w:rFonts w:eastAsiaTheme="minorEastAsia"/>
        </w:rPr>
        <w:t xml:space="preserve"> R is the proportionality constant that </w:t>
      </w:r>
      <w:r w:rsidRPr="00104343">
        <w:rPr>
          <w:rFonts w:eastAsiaTheme="minorEastAsia"/>
          <w:u w:val="single"/>
        </w:rPr>
        <w:t>dictates the amount of work that can be done by n moles of free particles at temperature T</w:t>
      </w:r>
      <w:r>
        <w:rPr>
          <w:rFonts w:eastAsiaTheme="minorEastAsia"/>
        </w:rPr>
        <w:t>.</w:t>
      </w:r>
    </w:p>
    <w:p w:rsidR="00104343" w:rsidRPr="00645F8E" w:rsidRDefault="00104343" w:rsidP="00104343">
      <w:pPr>
        <w:pStyle w:val="NoSpacing"/>
        <w:numPr>
          <w:ilvl w:val="1"/>
          <w:numId w:val="1"/>
        </w:numPr>
      </w:pPr>
      <w:r>
        <w:rPr>
          <w:rFonts w:eastAsiaTheme="minorEastAsia"/>
        </w:rPr>
        <w:t xml:space="preserve">The ideal gas law is called as such because it describes how gases “should” behave.  As P </w:t>
      </w:r>
      <w:r w:rsidRPr="00104343">
        <w:rPr>
          <w:rFonts w:eastAsiaTheme="minorEastAsia"/>
        </w:rPr>
        <w:sym w:font="Wingdings" w:char="F0E0"/>
      </w:r>
      <w:r w:rsidR="00565389">
        <w:rPr>
          <w:rFonts w:eastAsiaTheme="minorEastAsia"/>
        </w:rPr>
        <w:t xml:space="preserve"> 0, equation 1.2</w:t>
      </w:r>
      <w:r>
        <w:rPr>
          <w:rFonts w:eastAsiaTheme="minorEastAsia"/>
        </w:rPr>
        <w:t xml:space="preserve"> becomes increasingly accurate.  </w:t>
      </w:r>
      <w:r w:rsidRPr="00104343">
        <w:rPr>
          <w:rFonts w:eastAsiaTheme="minorEastAsia"/>
          <w:u w:val="single"/>
        </w:rPr>
        <w:t>Beyond P = 0, no gas is truly ideal</w:t>
      </w:r>
      <w:r>
        <w:rPr>
          <w:rFonts w:eastAsiaTheme="minorEastAsia"/>
        </w:rPr>
        <w:t xml:space="preserve">, but some can are close enough to ideal character that they can be treated as such.  </w:t>
      </w:r>
    </w:p>
    <w:p w:rsidR="00645F8E" w:rsidRPr="00645F8E" w:rsidRDefault="00565389" w:rsidP="00104343">
      <w:pPr>
        <w:pStyle w:val="NoSpacing"/>
        <w:numPr>
          <w:ilvl w:val="1"/>
          <w:numId w:val="1"/>
        </w:numPr>
      </w:pPr>
      <w:r>
        <w:rPr>
          <w:rFonts w:eastAsiaTheme="minorEastAsia"/>
        </w:rPr>
        <w:t>Although derived from the kinetic theory of gases, t</w:t>
      </w:r>
      <w:r w:rsidR="00645F8E">
        <w:rPr>
          <w:rFonts w:eastAsiaTheme="minorEastAsia"/>
        </w:rPr>
        <w:t>he ideal gas law is based on three observed laws:  Boyle’s law, Charles’ law, and Avogadro’s law:</w:t>
      </w:r>
    </w:p>
    <w:p w:rsidR="00645F8E" w:rsidRPr="0063677E" w:rsidRDefault="00645F8E" w:rsidP="00645F8E">
      <w:pPr>
        <w:pStyle w:val="NoSpacing"/>
        <w:numPr>
          <w:ilvl w:val="2"/>
          <w:numId w:val="1"/>
        </w:numPr>
      </w:pPr>
      <w:r>
        <w:rPr>
          <w:rFonts w:eastAsiaTheme="minorEastAsia"/>
        </w:rPr>
        <w:t xml:space="preserve">Boyle  (P </w:t>
      </w:r>
      <w:r>
        <w:rPr>
          <w:rFonts w:eastAsiaTheme="minorEastAsia" w:cstheme="minorHAnsi"/>
        </w:rPr>
        <w:t>α</w:t>
      </w:r>
      <w:r>
        <w:rPr>
          <w:rFonts w:eastAsiaTheme="minorEastAsia"/>
        </w:rPr>
        <w:t xml:space="preserve"> 1/V at constant T)</w:t>
      </w:r>
    </w:p>
    <w:p w:rsidR="00645F8E" w:rsidRDefault="00645F8E" w:rsidP="00645F8E">
      <w:pPr>
        <w:pStyle w:val="NoSpacing"/>
      </w:pPr>
      <w:r>
        <w:rPr>
          <w:noProof/>
        </w:rPr>
        <w:drawing>
          <wp:anchor distT="0" distB="0" distL="114300" distR="114300" simplePos="0" relativeHeight="251658240" behindDoc="0" locked="1" layoutInCell="1" allowOverlap="1">
            <wp:simplePos x="0" y="0"/>
            <wp:positionH relativeFrom="column">
              <wp:posOffset>1010920</wp:posOffset>
            </wp:positionH>
            <wp:positionV relativeFrom="paragraph">
              <wp:posOffset>22860</wp:posOffset>
            </wp:positionV>
            <wp:extent cx="2214027" cy="1920240"/>
            <wp:effectExtent l="0" t="0" r="0" b="3810"/>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4027"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simplePos x="0" y="0"/>
            <wp:positionH relativeFrom="column">
              <wp:posOffset>3259455</wp:posOffset>
            </wp:positionH>
            <wp:positionV relativeFrom="paragraph">
              <wp:posOffset>3175</wp:posOffset>
            </wp:positionV>
            <wp:extent cx="2621507" cy="1920240"/>
            <wp:effectExtent l="0" t="0" r="7620" b="3810"/>
            <wp:wrapSquare wrapText="bothSides"/>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507"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77E" w:rsidRDefault="0063677E" w:rsidP="00104343">
      <w:pPr>
        <w:pStyle w:val="NoSpacing"/>
        <w:ind w:left="2160"/>
      </w:pPr>
    </w:p>
    <w:p w:rsidR="0063677E" w:rsidRPr="0063677E" w:rsidRDefault="0063677E" w:rsidP="0063677E"/>
    <w:p w:rsidR="0063677E" w:rsidRPr="0063677E" w:rsidRDefault="0063677E" w:rsidP="0063677E"/>
    <w:p w:rsidR="0063677E" w:rsidRPr="0063677E" w:rsidRDefault="0063677E" w:rsidP="0063677E"/>
    <w:p w:rsidR="0063677E" w:rsidRPr="0063677E" w:rsidRDefault="0063677E" w:rsidP="0063677E"/>
    <w:p w:rsidR="0063677E" w:rsidRPr="0063677E" w:rsidRDefault="0063677E" w:rsidP="0063677E">
      <w:pPr>
        <w:pStyle w:val="NoSpacing"/>
        <w:ind w:left="1800"/>
      </w:pPr>
    </w:p>
    <w:p w:rsidR="0063677E" w:rsidRDefault="0063677E" w:rsidP="0063677E">
      <w:pPr>
        <w:tabs>
          <w:tab w:val="left" w:pos="1553"/>
        </w:tabs>
      </w:pPr>
    </w:p>
    <w:p w:rsidR="0063677E" w:rsidRDefault="0063677E" w:rsidP="0063677E"/>
    <w:p w:rsidR="00142AFD" w:rsidRDefault="0063677E" w:rsidP="0063677E">
      <w:r>
        <w:t xml:space="preserve">                                                              </w:t>
      </w:r>
    </w:p>
    <w:p w:rsidR="00142AFD" w:rsidRPr="00142AFD" w:rsidRDefault="00142AFD" w:rsidP="00142AFD"/>
    <w:p w:rsidR="00142AFD" w:rsidRPr="00142AFD" w:rsidRDefault="00142AFD" w:rsidP="00142AFD"/>
    <w:p w:rsidR="00565389" w:rsidRPr="00565389" w:rsidRDefault="00565389" w:rsidP="00565389">
      <w:pPr>
        <w:pStyle w:val="NoSpacing"/>
        <w:numPr>
          <w:ilvl w:val="0"/>
          <w:numId w:val="4"/>
        </w:numPr>
      </w:pPr>
      <w:r>
        <w:t xml:space="preserve">Charles (V </w:t>
      </w:r>
      <w:r>
        <w:rPr>
          <w:rFonts w:cstheme="minorHAnsi"/>
        </w:rPr>
        <w:t xml:space="preserve">α T, constant P)   </w:t>
      </w:r>
      <w:r w:rsidRPr="0063677E">
        <w:rPr>
          <w:rFonts w:cstheme="minorHAnsi"/>
          <w:u w:val="single"/>
        </w:rPr>
        <w:t>For ideal gas</w:t>
      </w:r>
      <w:r>
        <w:rPr>
          <w:rFonts w:cstheme="minorHAnsi"/>
        </w:rPr>
        <w:t xml:space="preserve">, V = 0 at T = 0K.  </w:t>
      </w:r>
      <w:r w:rsidRPr="00142AFD">
        <w:rPr>
          <w:rFonts w:cstheme="minorHAnsi"/>
          <w:highlight w:val="yellow"/>
          <w:u w:val="single"/>
        </w:rPr>
        <w:t>For real gas</w:t>
      </w:r>
      <w:r w:rsidRPr="0063677E">
        <w:rPr>
          <w:rFonts w:cstheme="minorHAnsi"/>
          <w:highlight w:val="yellow"/>
        </w:rPr>
        <w:t xml:space="preserve">, V ≠ </w:t>
      </w:r>
      <w:r w:rsidRPr="00142AFD">
        <w:rPr>
          <w:rFonts w:cstheme="minorHAnsi"/>
          <w:highlight w:val="yellow"/>
        </w:rPr>
        <w:t>0 at T = 0K</w:t>
      </w:r>
    </w:p>
    <w:p w:rsidR="00565389" w:rsidRDefault="00565389" w:rsidP="00565389">
      <w:pPr>
        <w:pStyle w:val="NoSpacing"/>
      </w:pPr>
    </w:p>
    <w:p w:rsidR="00142AFD" w:rsidRPr="00142AFD" w:rsidRDefault="00565389" w:rsidP="00142AFD">
      <w:r>
        <w:rPr>
          <w:noProof/>
        </w:rPr>
        <w:drawing>
          <wp:anchor distT="0" distB="0" distL="114300" distR="114300" simplePos="0" relativeHeight="251660288" behindDoc="0" locked="0" layoutInCell="1" allowOverlap="1">
            <wp:simplePos x="0" y="0"/>
            <wp:positionH relativeFrom="column">
              <wp:posOffset>523029</wp:posOffset>
            </wp:positionH>
            <wp:positionV relativeFrom="paragraph">
              <wp:posOffset>2963</wp:posOffset>
            </wp:positionV>
            <wp:extent cx="2533015" cy="2560320"/>
            <wp:effectExtent l="0" t="0" r="635" b="0"/>
            <wp:wrapSquare wrapText="bothSides"/>
            <wp:docPr id="6" name="Picture 6" descr="Image result for charles law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arles law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015" cy="2560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AFD" w:rsidRPr="00142AFD" w:rsidRDefault="00565389" w:rsidP="00142AFD">
      <w:r>
        <w:rPr>
          <w:noProof/>
        </w:rPr>
        <w:drawing>
          <wp:anchor distT="0" distB="0" distL="114300" distR="114300" simplePos="0" relativeHeight="251668480" behindDoc="0" locked="0" layoutInCell="1" allowOverlap="1">
            <wp:simplePos x="0" y="0"/>
            <wp:positionH relativeFrom="column">
              <wp:posOffset>2898140</wp:posOffset>
            </wp:positionH>
            <wp:positionV relativeFrom="paragraph">
              <wp:posOffset>88900</wp:posOffset>
            </wp:positionV>
            <wp:extent cx="2721773" cy="2286000"/>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1773" cy="2286000"/>
                    </a:xfrm>
                    <a:prstGeom prst="rect">
                      <a:avLst/>
                    </a:prstGeom>
                    <a:noFill/>
                  </pic:spPr>
                </pic:pic>
              </a:graphicData>
            </a:graphic>
            <wp14:sizeRelH relativeFrom="page">
              <wp14:pctWidth>0</wp14:pctWidth>
            </wp14:sizeRelH>
            <wp14:sizeRelV relativeFrom="page">
              <wp14:pctHeight>0</wp14:pctHeight>
            </wp14:sizeRelV>
          </wp:anchor>
        </w:drawing>
      </w:r>
    </w:p>
    <w:p w:rsidR="00142AFD" w:rsidRPr="00142AFD" w:rsidRDefault="00142AFD" w:rsidP="00142AFD"/>
    <w:p w:rsidR="00142AFD" w:rsidRPr="00142AFD" w:rsidRDefault="00142AFD" w:rsidP="00142AFD"/>
    <w:p w:rsidR="00142AFD" w:rsidRDefault="00142AFD" w:rsidP="00142AFD"/>
    <w:p w:rsidR="007127DD" w:rsidRPr="007127DD" w:rsidRDefault="007127DD" w:rsidP="007127DD">
      <w:pPr>
        <w:pStyle w:val="NoSpacing"/>
      </w:pPr>
    </w:p>
    <w:p w:rsidR="00142AFD" w:rsidRDefault="00142AFD" w:rsidP="00142AFD"/>
    <w:p w:rsidR="00565389" w:rsidRDefault="00565389" w:rsidP="00565389">
      <w:pPr>
        <w:pStyle w:val="NoSpacing"/>
      </w:pPr>
    </w:p>
    <w:p w:rsidR="00565389" w:rsidRDefault="00565389" w:rsidP="00565389">
      <w:pPr>
        <w:pStyle w:val="NoSpacing"/>
      </w:pPr>
    </w:p>
    <w:p w:rsidR="00565389" w:rsidRDefault="00565389" w:rsidP="00565389">
      <w:pPr>
        <w:pStyle w:val="NoSpacing"/>
      </w:pPr>
    </w:p>
    <w:p w:rsidR="00565389" w:rsidRDefault="00565389" w:rsidP="00565389">
      <w:pPr>
        <w:pStyle w:val="NoSpacing"/>
      </w:pPr>
    </w:p>
    <w:p w:rsidR="00565389" w:rsidRDefault="00565389" w:rsidP="00565389">
      <w:pPr>
        <w:pStyle w:val="NoSpacing"/>
      </w:pPr>
    </w:p>
    <w:p w:rsidR="00565389" w:rsidRDefault="00565389" w:rsidP="00565389">
      <w:pPr>
        <w:pStyle w:val="NoSpacing"/>
      </w:pPr>
    </w:p>
    <w:p w:rsidR="00565389" w:rsidRDefault="00565389" w:rsidP="00565389">
      <w:pPr>
        <w:pStyle w:val="NoSpacing"/>
      </w:pPr>
    </w:p>
    <w:p w:rsidR="00565389" w:rsidRDefault="00565389" w:rsidP="00565389">
      <w:pPr>
        <w:pStyle w:val="NoSpacing"/>
      </w:pPr>
    </w:p>
    <w:p w:rsidR="00565389" w:rsidRPr="00565389" w:rsidRDefault="00565389" w:rsidP="00565389">
      <w:pPr>
        <w:pStyle w:val="NoSpacing"/>
      </w:pPr>
    </w:p>
    <w:p w:rsidR="00142AFD" w:rsidRDefault="00142AFD" w:rsidP="00EE17EB">
      <w:pPr>
        <w:pStyle w:val="ListParagraph"/>
        <w:numPr>
          <w:ilvl w:val="0"/>
          <w:numId w:val="4"/>
        </w:numPr>
        <w:tabs>
          <w:tab w:val="left" w:pos="2067"/>
        </w:tabs>
      </w:pPr>
      <w:r>
        <w:t xml:space="preserve">Avogadro (V </w:t>
      </w:r>
      <w:r w:rsidRPr="00EE17EB">
        <w:rPr>
          <w:rFonts w:cstheme="minorHAnsi"/>
        </w:rPr>
        <w:t>α</w:t>
      </w:r>
      <w:r>
        <w:t xml:space="preserve"> n, constant T, P)</w:t>
      </w:r>
    </w:p>
    <w:p w:rsidR="00142AFD" w:rsidRDefault="00142AFD" w:rsidP="00EE17EB">
      <w:pPr>
        <w:pStyle w:val="NoSpacing"/>
        <w:numPr>
          <w:ilvl w:val="2"/>
          <w:numId w:val="21"/>
        </w:numPr>
      </w:pPr>
      <w:r>
        <w:t>From this, we can introduce a new term called molar volume, which describes the volume occupied by one mole of a gas:</w:t>
      </w:r>
    </w:p>
    <w:p w:rsidR="00142AFD" w:rsidRDefault="00142AFD" w:rsidP="00EE17EB">
      <w:pPr>
        <w:pStyle w:val="NoSpacing"/>
        <w:numPr>
          <w:ilvl w:val="2"/>
          <w:numId w:val="21"/>
        </w:numPr>
      </w:pPr>
      <w:r>
        <w:t>V</w:t>
      </w:r>
      <w:r w:rsidRPr="00142AFD">
        <w:rPr>
          <w:vertAlign w:val="subscript"/>
        </w:rPr>
        <w:t>m</w:t>
      </w:r>
      <w:r>
        <w:t xml:space="preserve"> = V/n</w:t>
      </w:r>
      <w:r>
        <w:tab/>
      </w:r>
      <w:r>
        <w:tab/>
      </w:r>
      <w:r w:rsidRPr="00142AFD">
        <w:rPr>
          <w:highlight w:val="yellow"/>
        </w:rPr>
        <w:t>Eq. 1.</w:t>
      </w:r>
      <w:r w:rsidRPr="007127DD">
        <w:rPr>
          <w:highlight w:val="yellow"/>
        </w:rPr>
        <w:t>3</w:t>
      </w:r>
      <w:r w:rsidR="007127DD" w:rsidRPr="007127DD">
        <w:rPr>
          <w:highlight w:val="yellow"/>
        </w:rPr>
        <w:t>a</w:t>
      </w:r>
      <w:r>
        <w:tab/>
      </w:r>
      <w:r>
        <w:tab/>
      </w:r>
      <w:r w:rsidR="00521D77">
        <w:tab/>
      </w:r>
      <w:r w:rsidR="00521D77">
        <w:tab/>
      </w:r>
      <w:r w:rsidRPr="00521D77">
        <w:rPr>
          <w:i/>
          <w:u w:val="single"/>
        </w:rPr>
        <w:t>Molar volume of a gas</w:t>
      </w:r>
    </w:p>
    <w:p w:rsidR="00142AFD" w:rsidRDefault="00142AFD" w:rsidP="007127DD">
      <w:pPr>
        <w:pStyle w:val="NoSpacing"/>
      </w:pPr>
    </w:p>
    <w:p w:rsidR="00142AFD" w:rsidRPr="007127DD" w:rsidRDefault="00142AFD" w:rsidP="00EE17EB">
      <w:pPr>
        <w:pStyle w:val="NoSpacing"/>
        <w:numPr>
          <w:ilvl w:val="2"/>
          <w:numId w:val="21"/>
        </w:numPr>
      </w:pPr>
      <w:r>
        <w:t xml:space="preserve">If n = PV/RT:   </w:t>
      </w:r>
      <m:oMath>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V</m:t>
            </m:r>
          </m:num>
          <m:den>
            <m:d>
              <m:dPr>
                <m:ctrlPr>
                  <w:rPr>
                    <w:rFonts w:ascii="Cambria Math" w:hAnsi="Cambria Math"/>
                    <w:i/>
                  </w:rPr>
                </m:ctrlPr>
              </m:dPr>
              <m:e>
                <m:f>
                  <m:fPr>
                    <m:ctrlPr>
                      <w:rPr>
                        <w:rFonts w:ascii="Cambria Math" w:hAnsi="Cambria Math"/>
                        <w:i/>
                      </w:rPr>
                    </m:ctrlPr>
                  </m:fPr>
                  <m:num>
                    <m:r>
                      <w:rPr>
                        <w:rFonts w:ascii="Cambria Math" w:hAnsi="Cambria Math"/>
                      </w:rPr>
                      <m:t>PV</m:t>
                    </m:r>
                  </m:num>
                  <m:den>
                    <m:r>
                      <w:rPr>
                        <w:rFonts w:ascii="Cambria Math" w:hAnsi="Cambria Math"/>
                      </w:rPr>
                      <m:t>RT</m:t>
                    </m:r>
                  </m:den>
                </m:f>
              </m:e>
            </m:d>
          </m:den>
        </m:f>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P</m:t>
            </m:r>
          </m:den>
        </m:f>
      </m:oMath>
      <w:r w:rsidR="007127DD">
        <w:rPr>
          <w:rFonts w:eastAsiaTheme="minorEastAsia"/>
        </w:rPr>
        <w:tab/>
      </w:r>
      <w:r w:rsidR="007127DD" w:rsidRPr="007127DD">
        <w:rPr>
          <w:rFonts w:eastAsiaTheme="minorEastAsia"/>
          <w:highlight w:val="yellow"/>
        </w:rPr>
        <w:t>Eq. 1.3b.</w:t>
      </w:r>
    </w:p>
    <w:p w:rsidR="007127DD" w:rsidRPr="00666771" w:rsidRDefault="007127DD" w:rsidP="007127DD">
      <w:pPr>
        <w:pStyle w:val="NoSpacing"/>
        <w:numPr>
          <w:ilvl w:val="0"/>
          <w:numId w:val="4"/>
        </w:numPr>
      </w:pPr>
      <w:r>
        <w:rPr>
          <w:rFonts w:eastAsiaTheme="minorEastAsia"/>
        </w:rPr>
        <w:t xml:space="preserve">Equation 1.3b clearly suggest that all </w:t>
      </w:r>
      <w:r w:rsidRPr="007127DD">
        <w:rPr>
          <w:rFonts w:eastAsiaTheme="minorEastAsia"/>
          <w:i/>
          <w:u w:val="single"/>
        </w:rPr>
        <w:t>ideal</w:t>
      </w:r>
      <w:r>
        <w:rPr>
          <w:rFonts w:eastAsiaTheme="minorEastAsia"/>
        </w:rPr>
        <w:t xml:space="preserve"> gases at the same T and P should have the same molar volume, regardless of chemical identity.   We use reference values of T and P to compare the properties of gases.  </w:t>
      </w:r>
      <w:r w:rsidRPr="007127DD">
        <w:rPr>
          <w:rFonts w:eastAsiaTheme="minorEastAsia"/>
          <w:b/>
        </w:rPr>
        <w:t>standard temperature and pressure</w:t>
      </w:r>
      <w:r>
        <w:rPr>
          <w:rFonts w:eastAsiaTheme="minorEastAsia"/>
        </w:rPr>
        <w:t xml:space="preserve"> (P = 1 atm, T = 273 K)</w:t>
      </w:r>
    </w:p>
    <w:p w:rsidR="00666771" w:rsidRDefault="00666771" w:rsidP="00666771">
      <w:pPr>
        <w:pStyle w:val="NoSpacing"/>
        <w:rPr>
          <w:rFonts w:eastAsiaTheme="minorEastAsia"/>
        </w:rPr>
      </w:pPr>
    </w:p>
    <w:p w:rsidR="00666771" w:rsidRPr="006743B8" w:rsidRDefault="00666771" w:rsidP="00666771">
      <w:pPr>
        <w:pStyle w:val="NoSpacing"/>
        <w:rPr>
          <w:u w:val="single"/>
        </w:rPr>
      </w:pPr>
      <w:r>
        <w:rPr>
          <w:u w:val="single"/>
        </w:rPr>
        <w:t>Van-der Waa</w:t>
      </w:r>
      <w:r w:rsidRPr="006743B8">
        <w:rPr>
          <w:u w:val="single"/>
        </w:rPr>
        <w:t>ls Equation</w:t>
      </w:r>
      <w:r>
        <w:rPr>
          <w:u w:val="single"/>
        </w:rPr>
        <w:t xml:space="preserve"> for Real Gases</w:t>
      </w:r>
    </w:p>
    <w:p w:rsidR="00666771" w:rsidRDefault="00666771" w:rsidP="00666771">
      <w:pPr>
        <w:pStyle w:val="NoSpacing"/>
        <w:numPr>
          <w:ilvl w:val="2"/>
          <w:numId w:val="13"/>
        </w:numPr>
      </w:pPr>
      <w:r>
        <w:t xml:space="preserve">The kinetic theory of gases makes two </w:t>
      </w:r>
      <w:r w:rsidRPr="00565389">
        <w:rPr>
          <w:i/>
          <w:u w:val="single"/>
        </w:rPr>
        <w:t>very</w:t>
      </w:r>
      <w:r>
        <w:t xml:space="preserve"> incorrect assumptions:</w:t>
      </w:r>
    </w:p>
    <w:p w:rsidR="00666771" w:rsidRDefault="00666771" w:rsidP="00666771">
      <w:pPr>
        <w:pStyle w:val="NoSpacing"/>
        <w:numPr>
          <w:ilvl w:val="3"/>
          <w:numId w:val="13"/>
        </w:numPr>
      </w:pPr>
      <w:r>
        <w:t>Gas particles are zero-volume points in space</w:t>
      </w:r>
    </w:p>
    <w:p w:rsidR="00666771" w:rsidRDefault="00666771" w:rsidP="00666771">
      <w:pPr>
        <w:pStyle w:val="NoSpacing"/>
        <w:numPr>
          <w:ilvl w:val="3"/>
          <w:numId w:val="13"/>
        </w:numPr>
      </w:pPr>
      <w:r>
        <w:t>Gas molecules experience no attractive or repulsive interactions with other gases</w:t>
      </w:r>
    </w:p>
    <w:p w:rsidR="00666771" w:rsidRDefault="00666771" w:rsidP="00666771">
      <w:pPr>
        <w:pStyle w:val="NoSpacing"/>
        <w:ind w:left="1080"/>
      </w:pPr>
    </w:p>
    <w:p w:rsidR="00666771" w:rsidRDefault="00666771" w:rsidP="00666771">
      <w:pPr>
        <w:pStyle w:val="NoSpacing"/>
        <w:numPr>
          <w:ilvl w:val="1"/>
          <w:numId w:val="13"/>
        </w:numPr>
      </w:pPr>
      <w:r>
        <w:t>The Van der walls equation corrects for these fallacies:</w:t>
      </w:r>
    </w:p>
    <w:p w:rsidR="00666771" w:rsidRDefault="00666771" w:rsidP="00666771">
      <w:pPr>
        <w:pStyle w:val="NoSpacing"/>
        <w:ind w:left="360"/>
        <w:rPr>
          <w:rFonts w:eastAsiaTheme="minorEastAsia"/>
          <w:i/>
          <w:u w:val="single"/>
        </w:rPr>
      </w:pPr>
      <w:r>
        <w:rPr>
          <w:rFonts w:eastAsiaTheme="minorEastAsia"/>
        </w:rPr>
        <w:tab/>
      </w:r>
      <w:r>
        <w:rPr>
          <w:rFonts w:eastAsiaTheme="minorEastAsia"/>
        </w:rPr>
        <w:tab/>
      </w:r>
      <m:oMath>
        <m:d>
          <m:dPr>
            <m:ctrlPr>
              <w:rPr>
                <w:rFonts w:ascii="Cambria Math" w:hAnsi="Cambria Math"/>
                <w:i/>
              </w:rPr>
            </m:ctrlPr>
          </m:dPr>
          <m:e>
            <m:r>
              <w:rPr>
                <w:rFonts w:ascii="Cambria Math" w:hAnsi="Cambria Math"/>
              </w:rPr>
              <m:t>P+</m:t>
            </m:r>
            <m:f>
              <m:fPr>
                <m:ctrlPr>
                  <w:rPr>
                    <w:rFonts w:ascii="Cambria Math" w:hAnsi="Cambria Math"/>
                    <w:i/>
                  </w:rPr>
                </m:ctrlPr>
              </m:fPr>
              <m:num>
                <m:r>
                  <w:rPr>
                    <w:rFonts w:ascii="Cambria Math" w:hAnsi="Cambria Math"/>
                  </w:rPr>
                  <m:t>a</m:t>
                </m:r>
                <m:sSup>
                  <m:sSupPr>
                    <m:ctrlPr>
                      <w:rPr>
                        <w:rFonts w:ascii="Cambria Math" w:hAnsi="Cambria Math"/>
                        <w:i/>
                      </w:rPr>
                    </m:ctrlPr>
                  </m:sSupPr>
                  <m:e>
                    <m:r>
                      <w:rPr>
                        <w:rFonts w:ascii="Cambria Math" w:hAnsi="Cambria Math"/>
                      </w:rPr>
                      <m:t>n</m:t>
                    </m:r>
                  </m:e>
                  <m:sup>
                    <m:r>
                      <w:rPr>
                        <w:rFonts w:ascii="Cambria Math" w:hAnsi="Cambria Math"/>
                      </w:rPr>
                      <m:t>2</m:t>
                    </m:r>
                  </m:sup>
                </m:sSup>
              </m:num>
              <m:den>
                <m:sSup>
                  <m:sSupPr>
                    <m:ctrlPr>
                      <w:rPr>
                        <w:rFonts w:ascii="Cambria Math" w:hAnsi="Cambria Math"/>
                        <w:i/>
                      </w:rPr>
                    </m:ctrlPr>
                  </m:sSupPr>
                  <m:e>
                    <m:r>
                      <w:rPr>
                        <w:rFonts w:ascii="Cambria Math" w:hAnsi="Cambria Math"/>
                      </w:rPr>
                      <m:t>V</m:t>
                    </m:r>
                  </m:e>
                  <m:sup>
                    <m:r>
                      <w:rPr>
                        <w:rFonts w:ascii="Cambria Math" w:hAnsi="Cambria Math"/>
                      </w:rPr>
                      <m:t>2</m:t>
                    </m:r>
                  </m:sup>
                </m:sSup>
              </m:den>
            </m:f>
          </m:e>
        </m:d>
        <m:r>
          <w:rPr>
            <w:rFonts w:ascii="Cambria Math" w:hAnsi="Cambria Math"/>
          </w:rPr>
          <m:t xml:space="preserve"> </m:t>
        </m:r>
        <m:d>
          <m:dPr>
            <m:ctrlPr>
              <w:rPr>
                <w:rFonts w:ascii="Cambria Math" w:hAnsi="Cambria Math"/>
                <w:i/>
              </w:rPr>
            </m:ctrlPr>
          </m:dPr>
          <m:e>
            <m:r>
              <w:rPr>
                <w:rFonts w:ascii="Cambria Math" w:hAnsi="Cambria Math"/>
              </w:rPr>
              <m:t>V-nb</m:t>
            </m:r>
          </m:e>
        </m:d>
        <m:r>
          <w:rPr>
            <w:rFonts w:ascii="Cambria Math" w:hAnsi="Cambria Math"/>
          </w:rPr>
          <m:t>=nRT</m:t>
        </m:r>
      </m:oMath>
      <w:r>
        <w:rPr>
          <w:rFonts w:eastAsiaTheme="minorEastAsia"/>
        </w:rPr>
        <w:t xml:space="preserve">        </w:t>
      </w:r>
      <w:r w:rsidRPr="00521D77">
        <w:rPr>
          <w:rFonts w:eastAsiaTheme="minorEastAsia"/>
          <w:highlight w:val="yellow"/>
        </w:rPr>
        <w:t>Eq. 1</w:t>
      </w:r>
      <w:r w:rsidRPr="00666771">
        <w:rPr>
          <w:rFonts w:eastAsiaTheme="minorEastAsia"/>
          <w:highlight w:val="yellow"/>
        </w:rPr>
        <w:t>.4</w:t>
      </w:r>
      <w:r>
        <w:rPr>
          <w:rFonts w:eastAsiaTheme="minorEastAsia"/>
        </w:rPr>
        <w:tab/>
        <w:t xml:space="preserve">   (1.20)</w:t>
      </w:r>
      <w:r>
        <w:rPr>
          <w:rFonts w:eastAsiaTheme="minorEastAsia"/>
        </w:rPr>
        <w:tab/>
      </w:r>
      <w:r>
        <w:rPr>
          <w:rFonts w:eastAsiaTheme="minorEastAsia"/>
        </w:rPr>
        <w:tab/>
        <w:t xml:space="preserve">       </w:t>
      </w:r>
      <w:r w:rsidRPr="00521D77">
        <w:rPr>
          <w:rFonts w:eastAsiaTheme="minorEastAsia"/>
          <w:i/>
          <w:u w:val="single"/>
        </w:rPr>
        <w:t>The Van der waals equation</w:t>
      </w:r>
    </w:p>
    <w:p w:rsidR="00666771" w:rsidRDefault="00666771" w:rsidP="00666771">
      <w:pPr>
        <w:pStyle w:val="NoSpacing"/>
        <w:ind w:left="360"/>
      </w:pPr>
    </w:p>
    <w:p w:rsidR="00666771" w:rsidRDefault="00666771" w:rsidP="00666771">
      <w:pPr>
        <w:pStyle w:val="NoSpacing"/>
        <w:numPr>
          <w:ilvl w:val="1"/>
          <w:numId w:val="13"/>
        </w:numPr>
      </w:pPr>
      <w:r>
        <w:t>The term “a” is a correction for intermolecular attractions at that exist in the system, which slow the molecules down and weaken the force of collisions.  This term is proportional to the square of the molarity (n/V).  Less ideal gases have large values of “a”</w:t>
      </w:r>
    </w:p>
    <w:p w:rsidR="00666771" w:rsidRDefault="00666771" w:rsidP="00666771">
      <w:pPr>
        <w:pStyle w:val="NoSpacing"/>
        <w:numPr>
          <w:ilvl w:val="1"/>
          <w:numId w:val="13"/>
        </w:numPr>
      </w:pPr>
      <w:r>
        <w:t>“b” corrects for the space occupied by the molecules;  large molecules have larger values of “b”</w:t>
      </w:r>
    </w:p>
    <w:p w:rsidR="00666771" w:rsidRDefault="00666771" w:rsidP="00666771">
      <w:pPr>
        <w:pStyle w:val="NoSpacing"/>
      </w:pPr>
    </w:p>
    <w:p w:rsidR="00666771" w:rsidRDefault="00666771" w:rsidP="00666771">
      <w:pPr>
        <w:pStyle w:val="NoSpacing"/>
        <w:numPr>
          <w:ilvl w:val="0"/>
          <w:numId w:val="13"/>
        </w:numPr>
      </w:pPr>
      <w:r>
        <w:rPr>
          <w:highlight w:val="yellow"/>
        </w:rPr>
        <w:t xml:space="preserve">Class work: By what percentage does the actual </w:t>
      </w:r>
      <w:r w:rsidR="00EC079D">
        <w:rPr>
          <w:highlight w:val="yellow"/>
        </w:rPr>
        <w:t>pressure</w:t>
      </w:r>
      <w:r>
        <w:rPr>
          <w:highlight w:val="yellow"/>
        </w:rPr>
        <w:t xml:space="preserve"> of 1 mol of water vapor at </w:t>
      </w:r>
      <w:r w:rsidR="00EC079D">
        <w:rPr>
          <w:highlight w:val="yellow"/>
        </w:rPr>
        <w:t>125</w:t>
      </w:r>
      <w:r w:rsidR="00EC079D" w:rsidRPr="00EC079D">
        <w:rPr>
          <w:highlight w:val="yellow"/>
          <w:vertAlign w:val="superscript"/>
        </w:rPr>
        <w:t>o</w:t>
      </w:r>
      <w:r w:rsidR="00EC079D">
        <w:rPr>
          <w:highlight w:val="yellow"/>
        </w:rPr>
        <w:t>C and</w:t>
      </w:r>
      <w:r>
        <w:rPr>
          <w:highlight w:val="yellow"/>
        </w:rPr>
        <w:t xml:space="preserve"> a volume of 10L deviate from th</w:t>
      </w:r>
      <w:r w:rsidRPr="009216BA">
        <w:rPr>
          <w:highlight w:val="yellow"/>
        </w:rPr>
        <w:t xml:space="preserve">e </w:t>
      </w:r>
      <w:r w:rsidR="00EC079D">
        <w:rPr>
          <w:highlight w:val="yellow"/>
        </w:rPr>
        <w:t>pressure</w:t>
      </w:r>
      <w:r w:rsidRPr="009216BA">
        <w:rPr>
          <w:highlight w:val="yellow"/>
        </w:rPr>
        <w:t xml:space="preserve"> predicted by the ideal gas law?</w:t>
      </w:r>
    </w:p>
    <w:p w:rsidR="007127DD" w:rsidRDefault="00636D87" w:rsidP="007127DD">
      <w:pPr>
        <w:pStyle w:val="NoSpacing"/>
        <w:rPr>
          <w:u w:val="single"/>
        </w:rPr>
      </w:pPr>
      <w:r>
        <w:rPr>
          <w:u w:val="single"/>
        </w:rPr>
        <w:t>Introduction to p</w:t>
      </w:r>
      <w:r w:rsidR="007127DD" w:rsidRPr="007127DD">
        <w:rPr>
          <w:u w:val="single"/>
        </w:rPr>
        <w:t xml:space="preserve">artial derivatives </w:t>
      </w:r>
      <w:r>
        <w:rPr>
          <w:u w:val="single"/>
        </w:rPr>
        <w:t>of g</w:t>
      </w:r>
      <w:r w:rsidR="007127DD" w:rsidRPr="007127DD">
        <w:rPr>
          <w:u w:val="single"/>
        </w:rPr>
        <w:t xml:space="preserve">as </w:t>
      </w:r>
      <w:r>
        <w:rPr>
          <w:u w:val="single"/>
        </w:rPr>
        <w:t>paramaters</w:t>
      </w:r>
    </w:p>
    <w:p w:rsidR="007127DD" w:rsidRDefault="007127DD" w:rsidP="007127DD">
      <w:pPr>
        <w:pStyle w:val="NoSpacing"/>
        <w:rPr>
          <w:u w:val="single"/>
        </w:rPr>
      </w:pPr>
    </w:p>
    <w:p w:rsidR="007127DD" w:rsidRPr="007127DD" w:rsidRDefault="007127DD" w:rsidP="007127DD">
      <w:pPr>
        <w:pStyle w:val="NoSpacing"/>
        <w:numPr>
          <w:ilvl w:val="0"/>
          <w:numId w:val="10"/>
        </w:numPr>
        <w:rPr>
          <w:u w:val="single"/>
        </w:rPr>
      </w:pPr>
      <w:r>
        <w:t>Revisiting the concept of equations of state, we can use derivatives to evaluate how one state variable changes with respect to another.  Ex.  Suppose we need to know how the pressure of a</w:t>
      </w:r>
      <w:r w:rsidR="00261981">
        <w:t>n ideal gas</w:t>
      </w:r>
      <w:r>
        <w:t xml:space="preserve"> varies with temperature at constant V:</w:t>
      </w:r>
    </w:p>
    <w:p w:rsidR="007127DD" w:rsidRDefault="007127DD" w:rsidP="007127DD">
      <w:pPr>
        <w:pStyle w:val="NoSpacing"/>
        <w:ind w:left="360"/>
      </w:pPr>
    </w:p>
    <w:p w:rsidR="007127DD" w:rsidRPr="005C0F3C" w:rsidRDefault="005D6809" w:rsidP="007127DD">
      <w:pPr>
        <w:pStyle w:val="NoSpacing"/>
        <w:ind w:left="360"/>
        <w:rPr>
          <w:rFonts w:eastAsiaTheme="minorEastAsia"/>
          <w:vertAlign w:val="subscript"/>
        </w:rPr>
      </w:pPr>
      <m:oMathPara>
        <m:oMath>
          <m:sSub>
            <m:sSubPr>
              <m:ctrlPr>
                <w:rPr>
                  <w:rFonts w:ascii="Cambria Math" w:hAnsi="Cambria Math"/>
                  <w:vertAlign w:val="subscript"/>
                </w:rPr>
              </m:ctrlPr>
            </m:sSubPr>
            <m:e>
              <m:d>
                <m:dPr>
                  <m:ctrlPr>
                    <w:rPr>
                      <w:rFonts w:ascii="Cambria Math" w:hAnsi="Cambria Math"/>
                      <w:i/>
                      <w:vertAlign w:val="subscript"/>
                    </w:rPr>
                  </m:ctrlPr>
                </m:dPr>
                <m:e>
                  <m:f>
                    <m:fPr>
                      <m:ctrlPr>
                        <w:rPr>
                          <w:rFonts w:ascii="Cambria Math" w:hAnsi="Cambria Math"/>
                          <w:i/>
                          <w:vertAlign w:val="subscript"/>
                        </w:rPr>
                      </m:ctrlPr>
                    </m:fPr>
                    <m:num>
                      <m:r>
                        <w:rPr>
                          <w:rFonts w:ascii="Cambria Math" w:hAnsi="Cambria Math"/>
                          <w:vertAlign w:val="subscript"/>
                        </w:rPr>
                        <m:t>∂P</m:t>
                      </m:r>
                    </m:num>
                    <m:den>
                      <m:r>
                        <w:rPr>
                          <w:rFonts w:ascii="Cambria Math" w:hAnsi="Cambria Math"/>
                          <w:vertAlign w:val="subscript"/>
                        </w:rPr>
                        <m:t>∂T</m:t>
                      </m:r>
                    </m:den>
                  </m:f>
                </m:e>
              </m:d>
            </m:e>
            <m:sub>
              <m:r>
                <w:rPr>
                  <w:rFonts w:ascii="Cambria Math" w:hAnsi="Cambria Math"/>
                  <w:vertAlign w:val="subscript"/>
                </w:rPr>
                <m:t>V,n</m:t>
              </m:r>
            </m:sub>
          </m:sSub>
          <m:r>
            <m:rPr>
              <m:sty m:val="p"/>
            </m:rPr>
            <w:rPr>
              <w:rFonts w:ascii="Cambria Math" w:hAnsi="Cambria Math"/>
              <w:vertAlign w:val="subscript"/>
            </w:rPr>
            <m:t>=</m:t>
          </m:r>
          <m:f>
            <m:fPr>
              <m:ctrlPr>
                <w:rPr>
                  <w:rFonts w:ascii="Cambria Math" w:hAnsi="Cambria Math"/>
                  <w:vertAlign w:val="subscript"/>
                </w:rPr>
              </m:ctrlPr>
            </m:fPr>
            <m:num>
              <m:r>
                <m:rPr>
                  <m:sty m:val="p"/>
                </m:rPr>
                <w:rPr>
                  <w:rFonts w:ascii="Cambria Math" w:hAnsi="Cambria Math"/>
                  <w:vertAlign w:val="subscript"/>
                </w:rPr>
                <m:t>∂</m:t>
              </m:r>
            </m:num>
            <m:den>
              <m:r>
                <m:rPr>
                  <m:sty m:val="p"/>
                </m:rPr>
                <w:rPr>
                  <w:rFonts w:ascii="Cambria Math" w:hAnsi="Cambria Math"/>
                  <w:vertAlign w:val="subscript"/>
                </w:rPr>
                <m:t>∂T</m:t>
              </m:r>
            </m:den>
          </m:f>
          <m:sSub>
            <m:sSubPr>
              <m:ctrlPr>
                <w:rPr>
                  <w:rFonts w:ascii="Cambria Math" w:hAnsi="Cambria Math"/>
                  <w:vertAlign w:val="subscript"/>
                </w:rPr>
              </m:ctrlPr>
            </m:sSubPr>
            <m:e>
              <m:d>
                <m:dPr>
                  <m:ctrlPr>
                    <w:rPr>
                      <w:rFonts w:ascii="Cambria Math" w:hAnsi="Cambria Math"/>
                      <w:vertAlign w:val="subscript"/>
                    </w:rPr>
                  </m:ctrlPr>
                </m:dPr>
                <m:e>
                  <m:f>
                    <m:fPr>
                      <m:ctrlPr>
                        <w:rPr>
                          <w:rFonts w:ascii="Cambria Math" w:hAnsi="Cambria Math"/>
                          <w:vertAlign w:val="subscript"/>
                        </w:rPr>
                      </m:ctrlPr>
                    </m:fPr>
                    <m:num>
                      <m:r>
                        <m:rPr>
                          <m:sty m:val="p"/>
                        </m:rPr>
                        <w:rPr>
                          <w:rFonts w:ascii="Cambria Math" w:hAnsi="Cambria Math"/>
                          <w:vertAlign w:val="subscript"/>
                        </w:rPr>
                        <m:t>nRT</m:t>
                      </m:r>
                    </m:num>
                    <m:den>
                      <m:r>
                        <m:rPr>
                          <m:sty m:val="p"/>
                        </m:rPr>
                        <w:rPr>
                          <w:rFonts w:ascii="Cambria Math" w:hAnsi="Cambria Math"/>
                          <w:vertAlign w:val="subscript"/>
                        </w:rPr>
                        <m:t>V</m:t>
                      </m:r>
                    </m:den>
                  </m:f>
                </m:e>
              </m:d>
            </m:e>
            <m:sub>
              <m:r>
                <w:rPr>
                  <w:rFonts w:ascii="Cambria Math" w:hAnsi="Cambria Math"/>
                  <w:vertAlign w:val="subscript"/>
                </w:rPr>
                <m:t>V,n</m:t>
              </m:r>
            </m:sub>
          </m:sSub>
          <m:r>
            <m:rPr>
              <m:sty m:val="p"/>
            </m:rPr>
            <w:rPr>
              <w:rFonts w:ascii="Cambria Math" w:hAnsi="Cambria Math"/>
              <w:vertAlign w:val="subscript"/>
            </w:rPr>
            <m:t>=</m:t>
          </m:r>
          <m:f>
            <m:fPr>
              <m:ctrlPr>
                <w:rPr>
                  <w:rFonts w:ascii="Cambria Math" w:hAnsi="Cambria Math"/>
                  <w:vertAlign w:val="subscript"/>
                </w:rPr>
              </m:ctrlPr>
            </m:fPr>
            <m:num>
              <m:r>
                <m:rPr>
                  <m:sty m:val="p"/>
                </m:rPr>
                <w:rPr>
                  <w:rFonts w:ascii="Cambria Math" w:hAnsi="Cambria Math"/>
                  <w:vertAlign w:val="subscript"/>
                </w:rPr>
                <m:t>nR</m:t>
              </m:r>
            </m:num>
            <m:den>
              <m:r>
                <m:rPr>
                  <m:sty m:val="p"/>
                </m:rPr>
                <w:rPr>
                  <w:rFonts w:ascii="Cambria Math" w:hAnsi="Cambria Math"/>
                  <w:vertAlign w:val="subscript"/>
                </w:rPr>
                <m:t>V</m:t>
              </m:r>
            </m:den>
          </m:f>
          <m:f>
            <m:fPr>
              <m:ctrlPr>
                <w:rPr>
                  <w:rFonts w:ascii="Cambria Math" w:hAnsi="Cambria Math"/>
                  <w:vertAlign w:val="subscript"/>
                </w:rPr>
              </m:ctrlPr>
            </m:fPr>
            <m:num>
              <m:r>
                <m:rPr>
                  <m:sty m:val="p"/>
                </m:rPr>
                <w:rPr>
                  <w:rFonts w:ascii="Cambria Math" w:hAnsi="Cambria Math"/>
                  <w:vertAlign w:val="subscript"/>
                </w:rPr>
                <m:t>∂</m:t>
              </m:r>
            </m:num>
            <m:den>
              <m:r>
                <m:rPr>
                  <m:sty m:val="p"/>
                </m:rPr>
                <w:rPr>
                  <w:rFonts w:ascii="Cambria Math" w:hAnsi="Cambria Math"/>
                  <w:vertAlign w:val="subscript"/>
                </w:rPr>
                <m:t>∂T</m:t>
              </m:r>
            </m:den>
          </m:f>
          <m:d>
            <m:dPr>
              <m:ctrlPr>
                <w:rPr>
                  <w:rFonts w:ascii="Cambria Math" w:hAnsi="Cambria Math"/>
                  <w:vertAlign w:val="subscript"/>
                </w:rPr>
              </m:ctrlPr>
            </m:dPr>
            <m:e>
              <m:r>
                <m:rPr>
                  <m:sty m:val="p"/>
                </m:rPr>
                <w:rPr>
                  <w:rFonts w:ascii="Cambria Math" w:hAnsi="Cambria Math"/>
                  <w:vertAlign w:val="subscript"/>
                </w:rPr>
                <m:t>T</m:t>
              </m:r>
            </m:e>
          </m:d>
          <m:r>
            <m:rPr>
              <m:sty m:val="p"/>
            </m:rPr>
            <w:rPr>
              <w:rFonts w:ascii="Cambria Math" w:hAnsi="Cambria Math"/>
              <w:vertAlign w:val="subscript"/>
            </w:rPr>
            <m:t>=</m:t>
          </m:r>
          <m:f>
            <m:fPr>
              <m:ctrlPr>
                <w:rPr>
                  <w:rFonts w:ascii="Cambria Math" w:hAnsi="Cambria Math"/>
                  <w:vertAlign w:val="subscript"/>
                </w:rPr>
              </m:ctrlPr>
            </m:fPr>
            <m:num>
              <m:r>
                <m:rPr>
                  <m:sty m:val="p"/>
                </m:rPr>
                <w:rPr>
                  <w:rFonts w:ascii="Cambria Math" w:hAnsi="Cambria Math"/>
                  <w:vertAlign w:val="subscript"/>
                </w:rPr>
                <m:t>nR</m:t>
              </m:r>
            </m:num>
            <m:den>
              <m:r>
                <m:rPr>
                  <m:sty m:val="p"/>
                </m:rPr>
                <w:rPr>
                  <w:rFonts w:ascii="Cambria Math" w:hAnsi="Cambria Math"/>
                  <w:vertAlign w:val="subscript"/>
                </w:rPr>
                <m:t>V</m:t>
              </m:r>
            </m:den>
          </m:f>
          <m:r>
            <m:rPr>
              <m:sty m:val="p"/>
            </m:rPr>
            <w:rPr>
              <w:rFonts w:ascii="Cambria Math" w:hAnsi="Cambria Math"/>
              <w:vertAlign w:val="subscript"/>
            </w:rPr>
            <m:t xml:space="preserve"> </m:t>
          </m:r>
        </m:oMath>
      </m:oMathPara>
    </w:p>
    <w:p w:rsidR="005C0F3C" w:rsidRDefault="005C0F3C" w:rsidP="005C0F3C">
      <w:pPr>
        <w:pStyle w:val="NoSpacing"/>
        <w:ind w:left="1080"/>
      </w:pPr>
    </w:p>
    <w:p w:rsidR="005C0F3C" w:rsidRPr="00261981" w:rsidRDefault="005C0F3C" w:rsidP="005C0F3C">
      <w:pPr>
        <w:pStyle w:val="NoSpacing"/>
        <w:numPr>
          <w:ilvl w:val="1"/>
          <w:numId w:val="10"/>
        </w:numPr>
      </w:pPr>
      <w:r>
        <w:t xml:space="preserve">So we see that a plot of P vs T at constant V,n yields a linear trace with slope nR/V.  Plugging in values of V and n, the rate of change for the expression </w:t>
      </w:r>
      <m:oMath>
        <m:r>
          <w:rPr>
            <w:rFonts w:ascii="Cambria Math" w:hAnsi="Cambria Math"/>
          </w:rPr>
          <m:t>∂P/∂T</m:t>
        </m:r>
      </m:oMath>
      <w:r>
        <w:rPr>
          <w:rFonts w:eastAsiaTheme="minorEastAsia"/>
        </w:rPr>
        <w:t xml:space="preserve"> can be expressed numerically.</w:t>
      </w:r>
    </w:p>
    <w:p w:rsidR="00261981" w:rsidRPr="007A5CEA" w:rsidRDefault="007A5CEA" w:rsidP="00261981">
      <w:pPr>
        <w:pStyle w:val="NoSpacing"/>
        <w:numPr>
          <w:ilvl w:val="0"/>
          <w:numId w:val="10"/>
        </w:numPr>
      </w:pPr>
      <w:r>
        <w:rPr>
          <w:rFonts w:eastAsiaTheme="minorEastAsia"/>
          <w:highlight w:val="yellow"/>
        </w:rPr>
        <w:t>Group example:  Use a partial derivative to evaluate Avogadro</w:t>
      </w:r>
      <w:r w:rsidRPr="007A5CEA">
        <w:rPr>
          <w:rFonts w:eastAsiaTheme="minorEastAsia"/>
          <w:highlight w:val="yellow"/>
        </w:rPr>
        <w:t>’s Law</w:t>
      </w:r>
      <w:r w:rsidR="00261981">
        <w:rPr>
          <w:rFonts w:eastAsiaTheme="minorEastAsia"/>
        </w:rPr>
        <w:t xml:space="preserve">.   </w:t>
      </w:r>
      <w:r w:rsidR="00261981" w:rsidRPr="000301BD">
        <w:rPr>
          <w:rFonts w:eastAsiaTheme="minorEastAsia"/>
          <w:color w:val="FF0000"/>
        </w:rPr>
        <w:t xml:space="preserve">Answer:  </w:t>
      </w:r>
      <m:oMath>
        <m:sSub>
          <m:sSubPr>
            <m:ctrlPr>
              <w:rPr>
                <w:rFonts w:ascii="Cambria Math" w:eastAsiaTheme="minorEastAsia" w:hAnsi="Cambria Math"/>
                <w:i/>
                <w:color w:val="FF0000"/>
              </w:rPr>
            </m:ctrlPr>
          </m:sSubPr>
          <m:e>
            <m:d>
              <m:dPr>
                <m:ctrlPr>
                  <w:rPr>
                    <w:rFonts w:ascii="Cambria Math" w:eastAsiaTheme="minorEastAsia" w:hAnsi="Cambria Math"/>
                    <w:i/>
                    <w:color w:val="FF0000"/>
                  </w:rPr>
                </m:ctrlPr>
              </m:dPr>
              <m:e>
                <m:f>
                  <m:fPr>
                    <m:ctrlPr>
                      <w:rPr>
                        <w:rFonts w:ascii="Cambria Math" w:hAnsi="Cambria Math"/>
                        <w:i/>
                        <w:color w:val="FF0000"/>
                      </w:rPr>
                    </m:ctrlPr>
                  </m:fPr>
                  <m:num>
                    <m:r>
                      <w:rPr>
                        <w:rFonts w:ascii="Cambria Math" w:hAnsi="Cambria Math"/>
                        <w:color w:val="FF0000"/>
                      </w:rPr>
                      <m:t>∂V</m:t>
                    </m:r>
                    <m:ctrlPr>
                      <w:rPr>
                        <w:rFonts w:ascii="Cambria Math" w:eastAsiaTheme="minorEastAsia" w:hAnsi="Cambria Math"/>
                        <w:i/>
                        <w:color w:val="FF0000"/>
                      </w:rPr>
                    </m:ctrlPr>
                  </m:num>
                  <m:den>
                    <m:r>
                      <w:rPr>
                        <w:rFonts w:ascii="Cambria Math" w:hAnsi="Cambria Math"/>
                        <w:color w:val="FF0000"/>
                      </w:rPr>
                      <m:t>∂n</m:t>
                    </m:r>
                  </m:den>
                </m:f>
                <m:ctrlPr>
                  <w:rPr>
                    <w:rFonts w:ascii="Cambria Math" w:hAnsi="Cambria Math"/>
                    <w:i/>
                    <w:color w:val="FF0000"/>
                  </w:rPr>
                </m:ctrlPr>
              </m:e>
            </m:d>
          </m:e>
          <m:sub>
            <m:r>
              <w:rPr>
                <w:rFonts w:ascii="Cambria Math" w:eastAsiaTheme="minorEastAsia" w:hAnsi="Cambria Math"/>
                <w:color w:val="FF0000"/>
              </w:rPr>
              <m:t>T,P</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RT</m:t>
            </m:r>
          </m:num>
          <m:den>
            <m:r>
              <w:rPr>
                <w:rFonts w:ascii="Cambria Math" w:hAnsi="Cambria Math"/>
                <w:color w:val="FF0000"/>
              </w:rPr>
              <m:t>P</m:t>
            </m:r>
          </m:den>
        </m:f>
      </m:oMath>
      <w:r>
        <w:rPr>
          <w:rFonts w:eastAsiaTheme="minorEastAsia"/>
        </w:rPr>
        <w:t xml:space="preserve"> </w:t>
      </w:r>
    </w:p>
    <w:p w:rsidR="007A5CEA" w:rsidRPr="000301BD" w:rsidRDefault="007A5CEA" w:rsidP="007A5CEA">
      <w:pPr>
        <w:pStyle w:val="NoSpacing"/>
        <w:ind w:left="360"/>
      </w:pPr>
    </w:p>
    <w:p w:rsidR="000301BD" w:rsidRPr="000301BD" w:rsidRDefault="007A5CEA" w:rsidP="00261981">
      <w:pPr>
        <w:pStyle w:val="NoSpacing"/>
        <w:numPr>
          <w:ilvl w:val="0"/>
          <w:numId w:val="10"/>
        </w:numPr>
        <w:rPr>
          <w:highlight w:val="yellow"/>
        </w:rPr>
      </w:pPr>
      <w:r>
        <w:rPr>
          <w:rFonts w:eastAsiaTheme="minorEastAsia"/>
          <w:highlight w:val="yellow"/>
        </w:rPr>
        <w:t xml:space="preserve">Class work:  </w:t>
      </w:r>
      <w:r w:rsidR="000301BD" w:rsidRPr="000301BD">
        <w:rPr>
          <w:rFonts w:eastAsiaTheme="minorEastAsia"/>
          <w:highlight w:val="yellow"/>
        </w:rPr>
        <w:t>1.34</w:t>
      </w:r>
      <w:r>
        <w:rPr>
          <w:rFonts w:eastAsiaTheme="minorEastAsia"/>
          <w:highlight w:val="yellow"/>
        </w:rPr>
        <w:t>b</w:t>
      </w:r>
    </w:p>
    <w:p w:rsidR="000301BD" w:rsidRDefault="000301BD" w:rsidP="000301BD">
      <w:pPr>
        <w:pStyle w:val="NoSpacing"/>
        <w:rPr>
          <w:rFonts w:eastAsiaTheme="minorEastAsia"/>
          <w:highlight w:val="yellow"/>
        </w:rPr>
      </w:pPr>
    </w:p>
    <w:p w:rsidR="000301BD" w:rsidRDefault="000301BD" w:rsidP="000301BD">
      <w:pPr>
        <w:pStyle w:val="NoSpacing"/>
        <w:rPr>
          <w:rFonts w:eastAsiaTheme="minorEastAsia"/>
          <w:u w:val="single"/>
        </w:rPr>
      </w:pPr>
      <w:r w:rsidRPr="000301BD">
        <w:rPr>
          <w:rFonts w:eastAsiaTheme="minorEastAsia"/>
          <w:u w:val="single"/>
        </w:rPr>
        <w:t>Real gases</w:t>
      </w:r>
    </w:p>
    <w:p w:rsidR="000301BD" w:rsidRDefault="000301BD" w:rsidP="000301BD">
      <w:pPr>
        <w:pStyle w:val="NoSpacing"/>
        <w:rPr>
          <w:rFonts w:eastAsiaTheme="minorEastAsia"/>
          <w:u w:val="single"/>
        </w:rPr>
      </w:pPr>
    </w:p>
    <w:p w:rsidR="000301BD" w:rsidRPr="000301BD" w:rsidRDefault="000301BD" w:rsidP="000301BD">
      <w:pPr>
        <w:pStyle w:val="NoSpacing"/>
        <w:numPr>
          <w:ilvl w:val="0"/>
          <w:numId w:val="11"/>
        </w:numPr>
        <w:rPr>
          <w:u w:val="single"/>
        </w:rPr>
      </w:pPr>
      <w:r>
        <w:t>If a gas is ideal:   PV</w:t>
      </w:r>
      <w:r w:rsidRPr="000301BD">
        <w:rPr>
          <w:vertAlign w:val="subscript"/>
        </w:rPr>
        <w:t>m</w:t>
      </w:r>
      <w:r>
        <w:t xml:space="preserve">/RT = 1.   For a real gas, this ratio may not be equal to 1.   We can, instead, define the </w:t>
      </w:r>
      <w:r w:rsidRPr="000301BD">
        <w:rPr>
          <w:b/>
        </w:rPr>
        <w:t>compressibility factor</w:t>
      </w:r>
      <w:r>
        <w:t>, Z:</w:t>
      </w:r>
    </w:p>
    <w:p w:rsidR="000301BD" w:rsidRPr="00DA65A2" w:rsidRDefault="00DA65A2" w:rsidP="003D3869">
      <w:pPr>
        <w:pStyle w:val="NoSpacing"/>
        <w:ind w:left="1080"/>
        <w:rPr>
          <w:u w:val="single"/>
        </w:rPr>
      </w:pPr>
      <m:oMath>
        <m:r>
          <w:rPr>
            <w:rFonts w:ascii="Cambria Math" w:hAnsi="Cambria Math"/>
          </w:rPr>
          <m:t>Z=</m:t>
        </m:r>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V</m:t>
                </m:r>
              </m:e>
              <m:sub>
                <m:r>
                  <w:rPr>
                    <w:rFonts w:ascii="Cambria Math" w:hAnsi="Cambria Math"/>
                  </w:rPr>
                  <m:t>m</m:t>
                </m:r>
              </m:sub>
            </m:sSub>
          </m:num>
          <m:den>
            <m:r>
              <w:rPr>
                <w:rFonts w:ascii="Cambria Math" w:hAnsi="Cambria Math"/>
              </w:rPr>
              <m:t>RT</m:t>
            </m:r>
          </m:den>
        </m:f>
      </m:oMath>
      <w:r>
        <w:tab/>
      </w:r>
      <w:r>
        <w:tab/>
      </w:r>
      <w:r w:rsidRPr="00DA65A2">
        <w:rPr>
          <w:highlight w:val="yellow"/>
        </w:rPr>
        <w:t xml:space="preserve">Eq. </w:t>
      </w:r>
      <w:r w:rsidRPr="00666771">
        <w:rPr>
          <w:highlight w:val="yellow"/>
        </w:rPr>
        <w:t>1.</w:t>
      </w:r>
      <w:r w:rsidR="00666771" w:rsidRPr="00666771">
        <w:rPr>
          <w:highlight w:val="yellow"/>
        </w:rPr>
        <w:t>5</w:t>
      </w:r>
      <w:r>
        <w:tab/>
      </w:r>
      <w:r>
        <w:tab/>
        <w:t>(1.16)</w:t>
      </w:r>
      <w:r>
        <w:tab/>
      </w:r>
      <w:r>
        <w:tab/>
      </w:r>
      <w:r w:rsidR="00521D77">
        <w:t xml:space="preserve">                 </w:t>
      </w:r>
      <w:r w:rsidRPr="00521D77">
        <w:rPr>
          <w:i/>
          <w:u w:val="single"/>
        </w:rPr>
        <w:t>Compressibility factor, real gas</w:t>
      </w:r>
    </w:p>
    <w:p w:rsidR="00DA65A2" w:rsidRPr="00DA65A2" w:rsidRDefault="00DA65A2" w:rsidP="00DA65A2">
      <w:pPr>
        <w:pStyle w:val="NoSpacing"/>
        <w:ind w:left="1080"/>
        <w:rPr>
          <w:u w:val="single"/>
        </w:rPr>
      </w:pPr>
    </w:p>
    <w:p w:rsidR="003F40DF" w:rsidRPr="003F40DF" w:rsidRDefault="00DA65A2" w:rsidP="000301BD">
      <w:pPr>
        <w:pStyle w:val="NoSpacing"/>
        <w:numPr>
          <w:ilvl w:val="1"/>
          <w:numId w:val="11"/>
        </w:numPr>
        <w:rPr>
          <w:u w:val="single"/>
        </w:rPr>
      </w:pPr>
      <w:r w:rsidRPr="00DA65A2">
        <w:rPr>
          <w:u w:val="single"/>
        </w:rPr>
        <w:t>The value of Z represents the ratio between the real volume of a gas and the volume predicted from the ideal gas law</w:t>
      </w:r>
      <w:r>
        <w:t xml:space="preserve">.  Thus, the further from unity Z is, the less “ideal” the gas. </w:t>
      </w:r>
    </w:p>
    <w:p w:rsidR="00DA65A2" w:rsidRPr="00137432" w:rsidRDefault="003F40DF" w:rsidP="000301BD">
      <w:pPr>
        <w:pStyle w:val="NoSpacing"/>
        <w:numPr>
          <w:ilvl w:val="1"/>
          <w:numId w:val="11"/>
        </w:numPr>
      </w:pPr>
      <w:r>
        <w:rPr>
          <w:u w:val="single"/>
        </w:rPr>
        <w:t>At P ~ 0, all gases have Z</w:t>
      </w:r>
      <w:r w:rsidRPr="003F40DF">
        <w:rPr>
          <w:u w:val="single"/>
        </w:rPr>
        <w:t xml:space="preserve"> =1.</w:t>
      </w:r>
      <w:r w:rsidRPr="00137432">
        <w:t xml:space="preserve">  At extremely high pressures, all gases have Z &gt;1, indicating that repulsive interactions are dominant.</w:t>
      </w:r>
      <w:r w:rsidR="00DA65A2" w:rsidRPr="00137432">
        <w:t xml:space="preserve"> </w:t>
      </w:r>
      <w:r w:rsidR="00137432" w:rsidRPr="00137432">
        <w:t xml:space="preserve">  Many gases have Z &lt;1 at moderate pressure due to attractive intermolecular forces.</w:t>
      </w:r>
    </w:p>
    <w:p w:rsidR="003F40DF" w:rsidRDefault="003F40DF" w:rsidP="003F40DF">
      <w:pPr>
        <w:pStyle w:val="NoSpacing"/>
        <w:ind w:left="360"/>
        <w:rPr>
          <w:u w:val="single"/>
        </w:rPr>
      </w:pPr>
    </w:p>
    <w:p w:rsidR="003F40DF" w:rsidRDefault="003F40DF" w:rsidP="003F40DF">
      <w:pPr>
        <w:pStyle w:val="NoSpacing"/>
        <w:ind w:left="360"/>
        <w:jc w:val="center"/>
        <w:rPr>
          <w:u w:val="single"/>
        </w:rPr>
      </w:pPr>
    </w:p>
    <w:p w:rsidR="003F40DF" w:rsidRPr="00DA65A2" w:rsidRDefault="003F40DF" w:rsidP="003F40DF">
      <w:pPr>
        <w:pStyle w:val="NoSpacing"/>
        <w:ind w:left="360"/>
        <w:jc w:val="center"/>
        <w:rPr>
          <w:u w:val="single"/>
        </w:rPr>
      </w:pPr>
      <w:r>
        <w:rPr>
          <w:noProof/>
        </w:rPr>
        <w:drawing>
          <wp:inline distT="0" distB="0" distL="0" distR="0">
            <wp:extent cx="4191000" cy="2099945"/>
            <wp:effectExtent l="0" t="0" r="0" b="0"/>
            <wp:docPr id="11" name="Picture 11" descr="Image result for compressibility factor of gases vs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pressibility factor of gases vs 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2099945"/>
                    </a:xfrm>
                    <a:prstGeom prst="rect">
                      <a:avLst/>
                    </a:prstGeom>
                    <a:noFill/>
                    <a:ln>
                      <a:noFill/>
                    </a:ln>
                  </pic:spPr>
                </pic:pic>
              </a:graphicData>
            </a:graphic>
          </wp:inline>
        </w:drawing>
      </w:r>
    </w:p>
    <w:p w:rsidR="003F40DF" w:rsidRPr="003F40DF" w:rsidRDefault="003F40DF" w:rsidP="003F40DF">
      <w:pPr>
        <w:pStyle w:val="ListParagraph"/>
        <w:ind w:left="360"/>
        <w:rPr>
          <w:u w:val="single"/>
        </w:rPr>
      </w:pPr>
    </w:p>
    <w:p w:rsidR="00E8340C" w:rsidRPr="00E8340C" w:rsidRDefault="00E8340C" w:rsidP="00DA65A2">
      <w:pPr>
        <w:pStyle w:val="ListParagraph"/>
        <w:numPr>
          <w:ilvl w:val="0"/>
          <w:numId w:val="11"/>
        </w:numPr>
        <w:rPr>
          <w:u w:val="single"/>
        </w:rPr>
      </w:pPr>
      <w:r>
        <w:rPr>
          <w:u w:val="single"/>
        </w:rPr>
        <w:t>In any instances where a simple law is known to be a good first approximation of a more</w:t>
      </w:r>
      <w:r w:rsidR="007A3D15">
        <w:rPr>
          <w:u w:val="single"/>
        </w:rPr>
        <w:t xml:space="preserve"> complex value, the simple law </w:t>
      </w:r>
      <w:r>
        <w:rPr>
          <w:u w:val="single"/>
        </w:rPr>
        <w:t>can be treated as the first term in a power series of a specific variable</w:t>
      </w:r>
      <w:r>
        <w:t>.  Because gases do exhibit ideal behavior at low pressures (high molar volumes), we can assert that the ideal gas law is, in fact, the first term in a power series expressed in terms of V</w:t>
      </w:r>
      <w:r w:rsidRPr="00E8340C">
        <w:rPr>
          <w:vertAlign w:val="subscript"/>
        </w:rPr>
        <w:t>m</w:t>
      </w:r>
    </w:p>
    <w:p w:rsidR="00E8340C" w:rsidRPr="00E8340C" w:rsidRDefault="00E8340C" w:rsidP="00E8340C">
      <w:pPr>
        <w:rPr>
          <w:u w:val="single"/>
        </w:rPr>
      </w:pPr>
      <m:oMathPara>
        <m:oMath>
          <m:r>
            <m:rPr>
              <m:sty m:val="p"/>
            </m:rPr>
            <w:rPr>
              <w:rFonts w:ascii="Cambria Math" w:hAnsi="Cambria Math"/>
            </w:rPr>
            <m:t>P</m:t>
          </m:r>
          <m:sSub>
            <m:sSubPr>
              <m:ctrlPr>
                <w:rPr>
                  <w:rFonts w:ascii="Cambria Math" w:hAnsi="Cambria Math"/>
                </w:rPr>
              </m:ctrlPr>
            </m:sSubPr>
            <m:e>
              <m:r>
                <w:rPr>
                  <w:rFonts w:ascii="Cambria Math" w:hAnsi="Cambria Math"/>
                </w:rPr>
                <m:t>V</m:t>
              </m:r>
            </m:e>
            <m:sub>
              <m:r>
                <w:rPr>
                  <w:rFonts w:ascii="Cambria Math" w:hAnsi="Cambria Math"/>
                </w:rPr>
                <m:t>m</m:t>
              </m:r>
            </m:sub>
          </m:sSub>
          <m:r>
            <w:rPr>
              <w:rFonts w:ascii="Cambria Math" w:hAnsi="Cambria Math"/>
            </w:rPr>
            <m:t>=RT</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B</m:t>
                  </m:r>
                </m:num>
                <m:den>
                  <m:sSub>
                    <m:sSubPr>
                      <m:ctrlPr>
                        <w:rPr>
                          <w:rFonts w:ascii="Cambria Math" w:hAnsi="Cambria Math"/>
                          <w:i/>
                        </w:rPr>
                      </m:ctrlPr>
                    </m:sSubPr>
                    <m:e>
                      <m:r>
                        <w:rPr>
                          <w:rFonts w:ascii="Cambria Math" w:hAnsi="Cambria Math"/>
                        </w:rPr>
                        <m:t>V</m:t>
                      </m:r>
                    </m:e>
                    <m:sub>
                      <m:r>
                        <w:rPr>
                          <w:rFonts w:ascii="Cambria Math" w:hAnsi="Cambria Math"/>
                        </w:rPr>
                        <m:t>m</m:t>
                      </m:r>
                    </m:sub>
                  </m:sSub>
                </m:den>
              </m:f>
              <m:r>
                <w:rPr>
                  <w:rFonts w:ascii="Cambria Math" w:hAnsi="Cambria Math"/>
                </w:rPr>
                <m:t>+</m:t>
              </m:r>
              <m:f>
                <m:fPr>
                  <m:ctrlPr>
                    <w:rPr>
                      <w:rFonts w:ascii="Cambria Math" w:hAnsi="Cambria Math"/>
                      <w:i/>
                    </w:rPr>
                  </m:ctrlPr>
                </m:fPr>
                <m:num>
                  <m:r>
                    <w:rPr>
                      <w:rFonts w:ascii="Cambria Math" w:hAnsi="Cambria Math"/>
                    </w:rPr>
                    <m:t>C</m:t>
                  </m:r>
                </m:num>
                <m:den>
                  <m:sSubSup>
                    <m:sSubSupPr>
                      <m:ctrlPr>
                        <w:rPr>
                          <w:rFonts w:ascii="Cambria Math" w:hAnsi="Cambria Math"/>
                          <w:i/>
                        </w:rPr>
                      </m:ctrlPr>
                    </m:sSubSupPr>
                    <m:e>
                      <m:r>
                        <w:rPr>
                          <w:rFonts w:ascii="Cambria Math" w:hAnsi="Cambria Math"/>
                        </w:rPr>
                        <m:t>V</m:t>
                      </m:r>
                    </m:e>
                    <m:sub>
                      <m:r>
                        <w:rPr>
                          <w:rFonts w:ascii="Cambria Math" w:hAnsi="Cambria Math"/>
                        </w:rPr>
                        <m:t>m</m:t>
                      </m:r>
                    </m:sub>
                    <m:sup>
                      <m:r>
                        <w:rPr>
                          <w:rFonts w:ascii="Cambria Math" w:hAnsi="Cambria Math"/>
                        </w:rPr>
                        <m:t>2</m:t>
                      </m:r>
                    </m:sup>
                  </m:sSubSup>
                </m:den>
              </m:f>
              <m:r>
                <w:rPr>
                  <w:rFonts w:ascii="Cambria Math" w:hAnsi="Cambria Math"/>
                </w:rPr>
                <m:t xml:space="preserve"> ...</m:t>
              </m:r>
            </m:e>
          </m:d>
        </m:oMath>
      </m:oMathPara>
    </w:p>
    <w:p w:rsidR="00E8340C" w:rsidRPr="00E8340C" w:rsidRDefault="00E8340C" w:rsidP="00E8340C">
      <w:pPr>
        <w:pStyle w:val="ListParagraph"/>
        <w:ind w:left="1080"/>
        <w:rPr>
          <w:u w:val="single"/>
        </w:rPr>
      </w:pPr>
    </w:p>
    <w:p w:rsidR="003D3869" w:rsidRPr="00E8340C" w:rsidRDefault="003D3869" w:rsidP="00E8340C">
      <w:pPr>
        <w:jc w:val="center"/>
        <w:rPr>
          <w:rFonts w:eastAsiaTheme="minorEastAsia"/>
        </w:rPr>
      </w:pPr>
      <m:oMathPara>
        <m:oMath>
          <m:r>
            <w:rPr>
              <w:rFonts w:ascii="Cambria Math" w:hAnsi="Cambria Math"/>
            </w:rPr>
            <m:t>Z=1+</m:t>
          </m:r>
          <m:f>
            <m:fPr>
              <m:ctrlPr>
                <w:rPr>
                  <w:rFonts w:ascii="Cambria Math" w:hAnsi="Cambria Math"/>
                  <w:i/>
                </w:rPr>
              </m:ctrlPr>
            </m:fPr>
            <m:num>
              <m:r>
                <w:rPr>
                  <w:rFonts w:ascii="Cambria Math" w:hAnsi="Cambria Math"/>
                </w:rPr>
                <m:t>B</m:t>
              </m:r>
            </m:num>
            <m:den>
              <m:sSub>
                <m:sSubPr>
                  <m:ctrlPr>
                    <w:rPr>
                      <w:rFonts w:ascii="Cambria Math" w:hAnsi="Cambria Math"/>
                      <w:i/>
                    </w:rPr>
                  </m:ctrlPr>
                </m:sSubPr>
                <m:e>
                  <m:r>
                    <w:rPr>
                      <w:rFonts w:ascii="Cambria Math" w:hAnsi="Cambria Math"/>
                    </w:rPr>
                    <m:t>V</m:t>
                  </m:r>
                </m:e>
                <m:sub>
                  <m:r>
                    <w:rPr>
                      <w:rFonts w:ascii="Cambria Math" w:hAnsi="Cambria Math"/>
                    </w:rPr>
                    <m:t>m</m:t>
                  </m:r>
                </m:sub>
              </m:sSub>
            </m:den>
          </m:f>
          <m:r>
            <w:rPr>
              <w:rFonts w:ascii="Cambria Math" w:hAnsi="Cambria Math"/>
            </w:rPr>
            <m:t>+</m:t>
          </m:r>
          <m:f>
            <m:fPr>
              <m:ctrlPr>
                <w:rPr>
                  <w:rFonts w:ascii="Cambria Math" w:hAnsi="Cambria Math"/>
                  <w:i/>
                </w:rPr>
              </m:ctrlPr>
            </m:fPr>
            <m:num>
              <m:r>
                <w:rPr>
                  <w:rFonts w:ascii="Cambria Math" w:hAnsi="Cambria Math"/>
                </w:rPr>
                <m:t>C</m:t>
              </m:r>
            </m:num>
            <m:den>
              <m:sSubSup>
                <m:sSubSupPr>
                  <m:ctrlPr>
                    <w:rPr>
                      <w:rFonts w:ascii="Cambria Math" w:hAnsi="Cambria Math"/>
                      <w:i/>
                    </w:rPr>
                  </m:ctrlPr>
                </m:sSubSupPr>
                <m:e>
                  <m:r>
                    <w:rPr>
                      <w:rFonts w:ascii="Cambria Math" w:hAnsi="Cambria Math"/>
                    </w:rPr>
                    <m:t>V</m:t>
                  </m:r>
                </m:e>
                <m:sub>
                  <m:r>
                    <w:rPr>
                      <w:rFonts w:ascii="Cambria Math" w:hAnsi="Cambria Math"/>
                    </w:rPr>
                    <m:t>m</m:t>
                  </m:r>
                </m:sub>
                <m:sup>
                  <m:r>
                    <w:rPr>
                      <w:rFonts w:ascii="Cambria Math" w:hAnsi="Cambria Math"/>
                    </w:rPr>
                    <m:t xml:space="preserve">2 </m:t>
                  </m:r>
                </m:sup>
              </m:sSubSup>
            </m:den>
          </m:f>
          <m:r>
            <w:rPr>
              <w:rFonts w:ascii="Cambria Math" w:hAnsi="Cambria Math"/>
            </w:rPr>
            <m:t>….</m:t>
          </m:r>
        </m:oMath>
      </m:oMathPara>
    </w:p>
    <w:p w:rsidR="006743B8" w:rsidRDefault="006743B8" w:rsidP="003D3869">
      <w:pPr>
        <w:pStyle w:val="ListParagraph"/>
        <w:ind w:left="1800"/>
        <w:rPr>
          <w:rFonts w:eastAsiaTheme="minorEastAsia"/>
          <w:i/>
        </w:rPr>
      </w:pPr>
    </w:p>
    <w:p w:rsidR="007A3D15" w:rsidRDefault="007A3D15" w:rsidP="003D3869">
      <w:pPr>
        <w:pStyle w:val="ListParagraph"/>
        <w:numPr>
          <w:ilvl w:val="0"/>
          <w:numId w:val="12"/>
        </w:numPr>
      </w:pPr>
      <w:r>
        <w:t>In the power series above, a</w:t>
      </w:r>
      <w:r w:rsidRPr="007A3D15">
        <w:rPr>
          <w:vertAlign w:val="subscript"/>
        </w:rPr>
        <w:t xml:space="preserve">o </w:t>
      </w:r>
      <w:r>
        <w:t>=1.   x =1/V</w:t>
      </w:r>
      <w:r w:rsidRPr="007A3D15">
        <w:rPr>
          <w:vertAlign w:val="subscript"/>
        </w:rPr>
        <w:t>m</w:t>
      </w:r>
    </w:p>
    <w:p w:rsidR="003D3869" w:rsidRDefault="00E8340C" w:rsidP="003D3869">
      <w:pPr>
        <w:pStyle w:val="ListParagraph"/>
        <w:numPr>
          <w:ilvl w:val="0"/>
          <w:numId w:val="12"/>
        </w:numPr>
      </w:pPr>
      <w:r>
        <w:t xml:space="preserve">The equation above is known as the </w:t>
      </w:r>
      <w:r w:rsidRPr="00E8340C">
        <w:rPr>
          <w:u w:val="single"/>
        </w:rPr>
        <w:t>virial equation of state</w:t>
      </w:r>
      <w:r>
        <w:t xml:space="preserve">.  </w:t>
      </w:r>
      <w:r w:rsidR="003D3869">
        <w:t xml:space="preserve">B, C… are virial coefficients and depend on the identity and temperature of the gas.   The constant that would be labeled “A” has a value of 1, </w:t>
      </w:r>
      <w:r w:rsidR="003D3869" w:rsidRPr="006743B8">
        <w:rPr>
          <w:b/>
        </w:rPr>
        <w:t>so B is called the 2</w:t>
      </w:r>
      <w:r w:rsidR="003D3869" w:rsidRPr="006743B8">
        <w:rPr>
          <w:b/>
          <w:vertAlign w:val="superscript"/>
        </w:rPr>
        <w:t>nd</w:t>
      </w:r>
      <w:r w:rsidR="003D3869" w:rsidRPr="006743B8">
        <w:rPr>
          <w:b/>
        </w:rPr>
        <w:t xml:space="preserve"> virial coeffici</w:t>
      </w:r>
      <w:r w:rsidR="006743B8" w:rsidRPr="006743B8">
        <w:rPr>
          <w:b/>
        </w:rPr>
        <w:t>ent</w:t>
      </w:r>
      <w:r w:rsidR="006743B8">
        <w:t>, and so on.  These terms represent corrections for deviation from ideal behavior.</w:t>
      </w:r>
      <w:r w:rsidR="003D3869">
        <w:t xml:space="preserve"> Because the exponent of the denominator increases with each term, B is the most</w:t>
      </w:r>
      <w:r w:rsidR="006743B8">
        <w:t xml:space="preserve"> significant correction term (B/V</w:t>
      </w:r>
      <w:r w:rsidR="006743B8" w:rsidRPr="006743B8">
        <w:rPr>
          <w:vertAlign w:val="subscript"/>
        </w:rPr>
        <w:t>m</w:t>
      </w:r>
      <w:r w:rsidR="006743B8">
        <w:t xml:space="preserve"> &gt;&gt;&gt; C/V</w:t>
      </w:r>
      <w:r w:rsidR="006743B8" w:rsidRPr="006743B8">
        <w:rPr>
          <w:vertAlign w:val="subscript"/>
        </w:rPr>
        <w:t>m</w:t>
      </w:r>
      <w:r w:rsidR="006743B8" w:rsidRPr="006743B8">
        <w:rPr>
          <w:vertAlign w:val="superscript"/>
        </w:rPr>
        <w:t>2</w:t>
      </w:r>
      <w:r w:rsidR="006743B8">
        <w:t>)</w:t>
      </w:r>
    </w:p>
    <w:p w:rsidR="006743B8" w:rsidRDefault="006743B8" w:rsidP="006743B8">
      <w:pPr>
        <w:pStyle w:val="ListParagraph"/>
        <w:ind w:left="2160"/>
        <w:rPr>
          <w:rFonts w:eastAsiaTheme="minorEastAsia"/>
          <w:i/>
        </w:rPr>
      </w:pPr>
      <m:oMath>
        <m:r>
          <w:rPr>
            <w:rFonts w:ascii="Cambria Math" w:hAnsi="Cambria Math"/>
          </w:rPr>
          <m:t>Z=1+</m:t>
        </m:r>
        <m:f>
          <m:fPr>
            <m:ctrlPr>
              <w:rPr>
                <w:rFonts w:ascii="Cambria Math" w:hAnsi="Cambria Math"/>
                <w:i/>
              </w:rPr>
            </m:ctrlPr>
          </m:fPr>
          <m:num>
            <m:r>
              <w:rPr>
                <w:rFonts w:ascii="Cambria Math" w:hAnsi="Cambria Math"/>
              </w:rPr>
              <m:t>B</m:t>
            </m:r>
          </m:num>
          <m:den>
            <m:sSub>
              <m:sSubPr>
                <m:ctrlPr>
                  <w:rPr>
                    <w:rFonts w:ascii="Cambria Math" w:hAnsi="Cambria Math"/>
                    <w:i/>
                  </w:rPr>
                </m:ctrlPr>
              </m:sSubPr>
              <m:e>
                <m:r>
                  <w:rPr>
                    <w:rFonts w:ascii="Cambria Math" w:hAnsi="Cambria Math"/>
                  </w:rPr>
                  <m:t>V</m:t>
                </m:r>
              </m:e>
              <m:sub>
                <m:r>
                  <w:rPr>
                    <w:rFonts w:ascii="Cambria Math" w:hAnsi="Cambria Math"/>
                  </w:rPr>
                  <m:t>m</m:t>
                </m:r>
              </m:sub>
            </m:sSub>
          </m:den>
        </m:f>
      </m:oMath>
      <w:r>
        <w:rPr>
          <w:rFonts w:eastAsiaTheme="minorEastAsia"/>
        </w:rPr>
        <w:t xml:space="preserve"> </w:t>
      </w:r>
      <w:r>
        <w:rPr>
          <w:rFonts w:eastAsiaTheme="minorEastAsia"/>
        </w:rPr>
        <w:tab/>
      </w:r>
      <w:r>
        <w:rPr>
          <w:rFonts w:eastAsiaTheme="minorEastAsia"/>
        </w:rPr>
        <w:tab/>
      </w:r>
      <w:r w:rsidRPr="006743B8">
        <w:rPr>
          <w:rFonts w:eastAsiaTheme="minorEastAsia"/>
          <w:highlight w:val="yellow"/>
        </w:rPr>
        <w:t xml:space="preserve">Eq. </w:t>
      </w:r>
      <w:r w:rsidRPr="00666771">
        <w:rPr>
          <w:rFonts w:eastAsiaTheme="minorEastAsia"/>
          <w:highlight w:val="yellow"/>
        </w:rPr>
        <w:t>1.</w:t>
      </w:r>
      <w:r w:rsidR="00666771" w:rsidRPr="00666771">
        <w:rPr>
          <w:rFonts w:eastAsiaTheme="minorEastAsia"/>
          <w:highlight w:val="yellow"/>
        </w:rPr>
        <w:t>6</w:t>
      </w:r>
      <w:r>
        <w:rPr>
          <w:rFonts w:eastAsiaTheme="minorEastAsia"/>
        </w:rPr>
        <w:tab/>
      </w:r>
      <w:r>
        <w:rPr>
          <w:rFonts w:eastAsiaTheme="minorEastAsia"/>
        </w:rPr>
        <w:tab/>
        <w:t>(1.17, modified)</w:t>
      </w:r>
      <w:r>
        <w:rPr>
          <w:rFonts w:eastAsiaTheme="minorEastAsia"/>
        </w:rPr>
        <w:tab/>
        <w:t xml:space="preserve">         </w:t>
      </w:r>
      <w:r w:rsidRPr="00521D77">
        <w:rPr>
          <w:rFonts w:eastAsiaTheme="minorEastAsia"/>
          <w:i/>
          <w:u w:val="single"/>
        </w:rPr>
        <w:t>virial equation of Z</w:t>
      </w:r>
    </w:p>
    <w:p w:rsidR="006743B8" w:rsidRDefault="006743B8" w:rsidP="006743B8"/>
    <w:p w:rsidR="006743B8" w:rsidRDefault="006743B8" w:rsidP="006743B8">
      <w:pPr>
        <w:pStyle w:val="NoSpacing"/>
        <w:numPr>
          <w:ilvl w:val="0"/>
          <w:numId w:val="13"/>
        </w:numPr>
      </w:pPr>
      <w:r>
        <w:t xml:space="preserve">Since the value of B varies with temperature, </w:t>
      </w:r>
      <w:r w:rsidRPr="006743B8">
        <w:rPr>
          <w:u w:val="single"/>
        </w:rPr>
        <w:t>there must exist a temperature at which B = 0.</w:t>
      </w:r>
      <w:r>
        <w:t xml:space="preserve">  This is called the </w:t>
      </w:r>
      <w:r w:rsidRPr="006743B8">
        <w:rPr>
          <w:b/>
          <w:u w:val="single"/>
        </w:rPr>
        <w:t>Boyle temperatu</w:t>
      </w:r>
      <w:r w:rsidRPr="0087239D">
        <w:rPr>
          <w:b/>
          <w:u w:val="single"/>
        </w:rPr>
        <w:t>re, T</w:t>
      </w:r>
      <w:r w:rsidRPr="0087239D">
        <w:rPr>
          <w:b/>
          <w:u w:val="single"/>
          <w:vertAlign w:val="subscript"/>
        </w:rPr>
        <w:t>B</w:t>
      </w:r>
      <w:r>
        <w:t xml:space="preserve">.  </w:t>
      </w:r>
      <w:r w:rsidRPr="006743B8">
        <w:rPr>
          <w:b/>
          <w:u w:val="single"/>
        </w:rPr>
        <w:t>At T=T</w:t>
      </w:r>
      <w:r w:rsidRPr="006743B8">
        <w:rPr>
          <w:b/>
          <w:u w:val="single"/>
          <w:vertAlign w:val="subscript"/>
        </w:rPr>
        <w:t>B</w:t>
      </w:r>
      <w:r w:rsidRPr="006743B8">
        <w:rPr>
          <w:b/>
          <w:u w:val="single"/>
        </w:rPr>
        <w:t>, all gases behave ideally</w:t>
      </w:r>
      <w:r>
        <w:t>.</w:t>
      </w:r>
    </w:p>
    <w:p w:rsidR="006743B8" w:rsidRDefault="006743B8" w:rsidP="006743B8">
      <w:pPr>
        <w:pStyle w:val="NoSpacing"/>
      </w:pPr>
    </w:p>
    <w:p w:rsidR="00BC1FCF" w:rsidRDefault="00BC1FCF" w:rsidP="00BC1FCF">
      <w:pPr>
        <w:pStyle w:val="NoSpacing"/>
        <w:ind w:left="360"/>
      </w:pPr>
    </w:p>
    <w:p w:rsidR="00716574" w:rsidRDefault="00666771" w:rsidP="00716574">
      <w:pPr>
        <w:pStyle w:val="NoSpacing"/>
        <w:numPr>
          <w:ilvl w:val="0"/>
          <w:numId w:val="13"/>
        </w:numPr>
      </w:pPr>
      <w:r>
        <w:t>Solving for P from eq 1.4</w:t>
      </w:r>
      <w:r w:rsidR="00716574">
        <w:t xml:space="preserve">:   </w:t>
      </w:r>
    </w:p>
    <w:p w:rsidR="00716574" w:rsidRDefault="00716574" w:rsidP="00716574">
      <w:pPr>
        <w:pStyle w:val="NoSpacing"/>
        <w:ind w:left="360"/>
        <w:rPr>
          <w:rFonts w:eastAsiaTheme="minorEastAsia"/>
        </w:rPr>
      </w:pPr>
      <m:oMath>
        <m:r>
          <w:rPr>
            <w:rFonts w:ascii="Cambria Math" w:hAnsi="Cambria Math"/>
          </w:rPr>
          <m:t>P=</m:t>
        </m:r>
        <m:f>
          <m:fPr>
            <m:ctrlPr>
              <w:rPr>
                <w:rFonts w:ascii="Cambria Math" w:hAnsi="Cambria Math"/>
                <w:i/>
              </w:rPr>
            </m:ctrlPr>
          </m:fPr>
          <m:num>
            <m:r>
              <w:rPr>
                <w:rFonts w:ascii="Cambria Math" w:hAnsi="Cambria Math"/>
              </w:rPr>
              <m:t>nRT</m:t>
            </m:r>
          </m:num>
          <m:den>
            <m:r>
              <w:rPr>
                <w:rFonts w:ascii="Cambria Math" w:hAnsi="Cambria Math"/>
              </w:rPr>
              <m:t>V-nb</m:t>
            </m:r>
          </m:den>
        </m:f>
        <m:r>
          <w:rPr>
            <w:rFonts w:ascii="Cambria Math" w:hAnsi="Cambria Math"/>
          </w:rPr>
          <m:t>-</m:t>
        </m:r>
        <m:f>
          <m:fPr>
            <m:ctrlPr>
              <w:rPr>
                <w:rFonts w:ascii="Cambria Math" w:hAnsi="Cambria Math"/>
                <w:i/>
              </w:rPr>
            </m:ctrlPr>
          </m:fPr>
          <m:num>
            <m:r>
              <w:rPr>
                <w:rFonts w:ascii="Cambria Math" w:hAnsi="Cambria Math"/>
              </w:rPr>
              <m:t>a</m:t>
            </m:r>
            <m:sSup>
              <m:sSupPr>
                <m:ctrlPr>
                  <w:rPr>
                    <w:rFonts w:ascii="Cambria Math" w:hAnsi="Cambria Math"/>
                    <w:i/>
                  </w:rPr>
                </m:ctrlPr>
              </m:sSupPr>
              <m:e>
                <m:r>
                  <w:rPr>
                    <w:rFonts w:ascii="Cambria Math" w:hAnsi="Cambria Math"/>
                  </w:rPr>
                  <m:t>n</m:t>
                </m:r>
              </m:e>
              <m:sup>
                <m:r>
                  <w:rPr>
                    <w:rFonts w:ascii="Cambria Math" w:hAnsi="Cambria Math"/>
                  </w:rPr>
                  <m:t>2</m:t>
                </m:r>
              </m:sup>
            </m:sSup>
          </m:num>
          <m:den>
            <m:sSup>
              <m:sSupPr>
                <m:ctrlPr>
                  <w:rPr>
                    <w:rFonts w:ascii="Cambria Math" w:hAnsi="Cambria Math"/>
                    <w:i/>
                  </w:rPr>
                </m:ctrlPr>
              </m:sSupPr>
              <m:e>
                <m:r>
                  <w:rPr>
                    <w:rFonts w:ascii="Cambria Math" w:hAnsi="Cambria Math"/>
                  </w:rPr>
                  <m:t>V</m:t>
                </m:r>
              </m:e>
              <m:sup>
                <m:r>
                  <w:rPr>
                    <w:rFonts w:ascii="Cambria Math" w:hAnsi="Cambria Math"/>
                  </w:rPr>
                  <m:t>2</m:t>
                </m:r>
              </m:sup>
            </m:sSup>
          </m:den>
        </m:f>
      </m:oMath>
      <w:r>
        <w:rPr>
          <w:rFonts w:eastAsiaTheme="minorEastAsia"/>
        </w:rPr>
        <w:t xml:space="preserve">     Plug into eq 1.</w:t>
      </w:r>
      <w:r w:rsidR="00666771">
        <w:rPr>
          <w:rFonts w:eastAsiaTheme="minorEastAsia"/>
        </w:rPr>
        <w:t>5</w:t>
      </w:r>
    </w:p>
    <w:p w:rsidR="00716574" w:rsidRDefault="00716574" w:rsidP="00716574">
      <w:pPr>
        <w:pStyle w:val="NoSpacing"/>
        <w:ind w:left="360"/>
        <w:rPr>
          <w:rFonts w:eastAsiaTheme="minorEastAsia"/>
        </w:rPr>
      </w:pPr>
    </w:p>
    <w:p w:rsidR="00716574" w:rsidRDefault="00716574" w:rsidP="00716574">
      <w:pPr>
        <w:pStyle w:val="NoSpacing"/>
        <w:ind w:left="360"/>
        <w:rPr>
          <w:rFonts w:eastAsiaTheme="minorEastAsia"/>
        </w:rPr>
      </w:pPr>
      <m:oMath>
        <m:r>
          <w:rPr>
            <w:rFonts w:ascii="Cambria Math" w:hAnsi="Cambria Math"/>
          </w:rPr>
          <m:t xml:space="preserve">Z= </m:t>
        </m:r>
        <m:d>
          <m:dPr>
            <m:ctrlPr>
              <w:rPr>
                <w:rFonts w:ascii="Cambria Math" w:eastAsiaTheme="minorEastAsia" w:hAnsi="Cambria Math"/>
                <w:i/>
              </w:rPr>
            </m:ctrlPr>
          </m:dPr>
          <m:e>
            <m:f>
              <m:fPr>
                <m:ctrlPr>
                  <w:rPr>
                    <w:rFonts w:ascii="Cambria Math" w:hAnsi="Cambria Math"/>
                    <w:i/>
                  </w:rPr>
                </m:ctrlPr>
              </m:fPr>
              <m:num>
                <m:r>
                  <w:rPr>
                    <w:rFonts w:ascii="Cambria Math" w:hAnsi="Cambria Math"/>
                  </w:rPr>
                  <m:t>nRT</m:t>
                </m:r>
              </m:num>
              <m:den>
                <m:r>
                  <w:rPr>
                    <w:rFonts w:ascii="Cambria Math" w:hAnsi="Cambria Math"/>
                  </w:rPr>
                  <m:t>V-nb</m:t>
                </m:r>
              </m:den>
            </m:f>
            <m:r>
              <w:rPr>
                <w:rFonts w:ascii="Cambria Math" w:hAnsi="Cambria Math"/>
              </w:rPr>
              <m:t>-</m:t>
            </m:r>
            <m:f>
              <m:fPr>
                <m:ctrlPr>
                  <w:rPr>
                    <w:rFonts w:ascii="Cambria Math" w:hAnsi="Cambria Math"/>
                    <w:i/>
                  </w:rPr>
                </m:ctrlPr>
              </m:fPr>
              <m:num>
                <m:r>
                  <w:rPr>
                    <w:rFonts w:ascii="Cambria Math" w:hAnsi="Cambria Math"/>
                  </w:rPr>
                  <m:t>a</m:t>
                </m:r>
                <m:sSup>
                  <m:sSupPr>
                    <m:ctrlPr>
                      <w:rPr>
                        <w:rFonts w:ascii="Cambria Math" w:hAnsi="Cambria Math"/>
                        <w:i/>
                      </w:rPr>
                    </m:ctrlPr>
                  </m:sSupPr>
                  <m:e>
                    <m:r>
                      <w:rPr>
                        <w:rFonts w:ascii="Cambria Math" w:hAnsi="Cambria Math"/>
                      </w:rPr>
                      <m:t>n</m:t>
                    </m:r>
                  </m:e>
                  <m:sup>
                    <m:r>
                      <w:rPr>
                        <w:rFonts w:ascii="Cambria Math" w:hAnsi="Cambria Math"/>
                      </w:rPr>
                      <m:t>2</m:t>
                    </m:r>
                  </m:sup>
                </m:sSup>
              </m:num>
              <m:den>
                <m:sSup>
                  <m:sSupPr>
                    <m:ctrlPr>
                      <w:rPr>
                        <w:rFonts w:ascii="Cambria Math" w:hAnsi="Cambria Math"/>
                        <w:i/>
                      </w:rPr>
                    </m:ctrlPr>
                  </m:sSupPr>
                  <m:e>
                    <m:r>
                      <w:rPr>
                        <w:rFonts w:ascii="Cambria Math" w:hAnsi="Cambria Math"/>
                      </w:rPr>
                      <m:t>V</m:t>
                    </m:r>
                  </m:e>
                  <m:sup>
                    <m:r>
                      <w:rPr>
                        <w:rFonts w:ascii="Cambria Math" w:hAnsi="Cambria Math"/>
                      </w:rPr>
                      <m:t>2</m:t>
                    </m:r>
                  </m:sup>
                </m:sSup>
              </m:den>
            </m:f>
          </m:e>
        </m:d>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m:t>
                    </m:r>
                  </m:sub>
                </m:sSub>
              </m:num>
              <m:den>
                <m:r>
                  <w:rPr>
                    <w:rFonts w:ascii="Cambria Math" w:eastAsiaTheme="minorEastAsia" w:hAnsi="Cambria Math"/>
                  </w:rPr>
                  <m:t>RT</m:t>
                </m:r>
              </m:den>
            </m:f>
          </m:e>
        </m:d>
      </m:oMath>
      <w:r w:rsidR="007A5CEA">
        <w:rPr>
          <w:rFonts w:eastAsiaTheme="minorEastAsia"/>
        </w:rPr>
        <w:tab/>
        <w:t>for V</w:t>
      </w:r>
      <w:r w:rsidR="007A5CEA" w:rsidRPr="007A5CEA">
        <w:rPr>
          <w:rFonts w:eastAsiaTheme="minorEastAsia"/>
          <w:vertAlign w:val="subscript"/>
        </w:rPr>
        <w:t>m</w:t>
      </w:r>
      <w:r w:rsidR="007A5CEA">
        <w:rPr>
          <w:rFonts w:eastAsiaTheme="minorEastAsia"/>
        </w:rPr>
        <w:t xml:space="preserve"> = V/n :</w:t>
      </w:r>
    </w:p>
    <w:p w:rsidR="009D0346" w:rsidRDefault="00004979" w:rsidP="00716574">
      <w:pPr>
        <w:pStyle w:val="NoSpacing"/>
        <w:ind w:left="360"/>
        <w:rPr>
          <w:rFonts w:eastAsiaTheme="minorEastAsia"/>
        </w:rPr>
      </w:pPr>
      <m:oMath>
        <m:r>
          <w:rPr>
            <w:rFonts w:ascii="Cambria Math" w:eastAsiaTheme="minorEastAsia" w:hAnsi="Cambria Math"/>
          </w:rPr>
          <m:t>Z=</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b</m:t>
                    </m:r>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m:t>
                        </m:r>
                      </m:sub>
                    </m:sSub>
                  </m:den>
                </m:f>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m:t>
                </m:r>
              </m:sub>
            </m:sSub>
            <m:r>
              <w:rPr>
                <w:rFonts w:ascii="Cambria Math" w:eastAsiaTheme="minorEastAsia" w:hAnsi="Cambria Math"/>
              </w:rPr>
              <m:t>RT</m:t>
            </m:r>
          </m:den>
        </m:f>
      </m:oMath>
      <w:r>
        <w:rPr>
          <w:rFonts w:eastAsiaTheme="minorEastAsia"/>
        </w:rPr>
        <w:tab/>
      </w:r>
    </w:p>
    <w:p w:rsidR="009C1BEC" w:rsidRPr="009D0346" w:rsidRDefault="00716574" w:rsidP="00FE5021">
      <w:pPr>
        <w:pStyle w:val="NoSpacing"/>
        <w:numPr>
          <w:ilvl w:val="0"/>
          <w:numId w:val="13"/>
        </w:numPr>
        <w:rPr>
          <w:rFonts w:eastAsiaTheme="minorEastAsia"/>
        </w:rPr>
      </w:pPr>
      <w:r w:rsidRPr="009D0346">
        <w:rPr>
          <w:rFonts w:eastAsiaTheme="minorEastAsia"/>
        </w:rPr>
        <w:t xml:space="preserve">The first term is a </w:t>
      </w:r>
      <w:r w:rsidR="002A0892" w:rsidRPr="009D0346">
        <w:rPr>
          <w:rFonts w:eastAsiaTheme="minorEastAsia"/>
          <w:u w:val="single"/>
        </w:rPr>
        <w:t>geometric</w:t>
      </w:r>
      <w:r w:rsidRPr="009D0346">
        <w:rPr>
          <w:rFonts w:eastAsiaTheme="minorEastAsia"/>
          <w:u w:val="single"/>
        </w:rPr>
        <w:t xml:space="preserve"> series</w:t>
      </w:r>
      <w:r w:rsidRPr="009D0346">
        <w:rPr>
          <w:rFonts w:eastAsiaTheme="minorEastAsia"/>
        </w:rPr>
        <w:t xml:space="preserve"> of the form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1-r</m:t>
            </m:r>
          </m:den>
        </m:f>
      </m:oMath>
      <w:r w:rsidR="007A3D15" w:rsidRPr="009D0346">
        <w:rPr>
          <w:rFonts w:eastAsiaTheme="minorEastAsia"/>
        </w:rPr>
        <w:t xml:space="preserve">  where </w:t>
      </w:r>
      <w:r w:rsidR="009D0346" w:rsidRPr="009D0346">
        <w:rPr>
          <w:rFonts w:eastAsiaTheme="minorEastAsia"/>
        </w:rPr>
        <w:t>|</w:t>
      </w:r>
      <w:r w:rsidR="007A3D15" w:rsidRPr="009D0346">
        <w:rPr>
          <w:rFonts w:eastAsiaTheme="minorEastAsia"/>
        </w:rPr>
        <w:t>r</w:t>
      </w:r>
      <w:r w:rsidR="009D0346" w:rsidRPr="009D0346">
        <w:rPr>
          <w:rFonts w:eastAsiaTheme="minorEastAsia"/>
        </w:rPr>
        <w:t>|</w:t>
      </w:r>
      <w:r w:rsidR="00004979" w:rsidRPr="009D0346">
        <w:rPr>
          <w:rFonts w:eastAsiaTheme="minorEastAsia"/>
        </w:rPr>
        <w:t xml:space="preserve"> = </w:t>
      </w:r>
      <m:oMath>
        <m:d>
          <m:dPr>
            <m:begChr m:val="|"/>
            <m:endChr m:val="|"/>
            <m:ctrlPr>
              <w:rPr>
                <w:rFonts w:ascii="Cambria Math" w:eastAsiaTheme="minorEastAsia" w:hAnsi="Cambria Math"/>
                <w:i/>
              </w:rPr>
            </m:ctrlPr>
          </m:dPr>
          <m:e>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m:t>
                </m:r>
              </m:sub>
            </m:sSub>
          </m:e>
        </m:d>
      </m:oMath>
      <w:r w:rsidR="00004979" w:rsidRPr="009D0346">
        <w:rPr>
          <w:rFonts w:eastAsiaTheme="minorEastAsia"/>
        </w:rPr>
        <w:t>&lt;&lt; 1</w:t>
      </w:r>
      <w:r w:rsidR="009D0346" w:rsidRPr="009D0346">
        <w:rPr>
          <w:rFonts w:eastAsiaTheme="minorEastAsia"/>
        </w:rPr>
        <w:t xml:space="preserve">; </w:t>
      </w:r>
      <w:r w:rsidR="009D0346">
        <w:rPr>
          <w:rFonts w:eastAsiaTheme="minorEastAsia"/>
        </w:rPr>
        <w:t xml:space="preserve"> a =1;  </w:t>
      </w:r>
      <w:r w:rsidR="002D02E5" w:rsidRPr="009D0346">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1-x</m:t>
            </m:r>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n=0</m:t>
            </m:r>
          </m:sub>
          <m:sup>
            <m:r>
              <w:rPr>
                <w:rFonts w:ascii="Cambria Math" w:eastAsiaTheme="minorEastAsia" w:hAnsi="Cambria Math"/>
              </w:rPr>
              <m:t>∞</m:t>
            </m:r>
          </m:sup>
          <m:e>
            <m:sSup>
              <m:sSupPr>
                <m:ctrlPr>
                  <w:rPr>
                    <w:rFonts w:ascii="Cambria Math" w:eastAsiaTheme="minorEastAsia" w:hAnsi="Cambria Math"/>
                    <w:i/>
                  </w:rPr>
                </m:ctrlPr>
              </m:sSupPr>
              <m:e>
                <m:r>
                  <w:rPr>
                    <w:rFonts w:ascii="Cambria Math" w:eastAsiaTheme="minorEastAsia" w:hAnsi="Cambria Math"/>
                  </w:rPr>
                  <m:t xml:space="preserve"> ar</m:t>
                </m:r>
              </m:e>
              <m:sup>
                <m:r>
                  <w:rPr>
                    <w:rFonts w:ascii="Cambria Math" w:eastAsiaTheme="minorEastAsia" w:hAnsi="Cambria Math"/>
                  </w:rPr>
                  <m:t>k</m:t>
                </m:r>
              </m:sup>
            </m:sSup>
          </m:e>
        </m:nary>
      </m:oMath>
      <w:r w:rsidR="002D02E5" w:rsidRPr="009D0346">
        <w:rPr>
          <w:rFonts w:eastAsiaTheme="minorEastAsia"/>
        </w:rPr>
        <w:t xml:space="preserve">      </w:t>
      </w:r>
    </w:p>
    <w:p w:rsidR="00666771" w:rsidRDefault="009C1BEC" w:rsidP="002D02E5">
      <w:pPr>
        <w:pStyle w:val="NoSpacing"/>
        <w:rPr>
          <w:rFonts w:eastAsiaTheme="minorEastAsia"/>
        </w:rPr>
      </w:pPr>
      <w:r>
        <w:rPr>
          <w:rFonts w:eastAsiaTheme="minorEastAsia"/>
        </w:rPr>
        <w:t xml:space="preserve">  </w:t>
      </w:r>
    </w:p>
    <w:p w:rsidR="00004979" w:rsidRDefault="009C1BEC" w:rsidP="002D02E5">
      <w:pPr>
        <w:pStyle w:val="NoSpacing"/>
        <w:rPr>
          <w:rFonts w:eastAsiaTheme="minorEastAsia"/>
        </w:rPr>
      </w:pPr>
      <w:r>
        <w:rPr>
          <w:rFonts w:eastAsiaTheme="minorEastAsia"/>
        </w:rPr>
        <w:t xml:space="preserve">   </w:t>
      </w:r>
      <w:r w:rsidR="002D02E5">
        <w:rPr>
          <w:rFonts w:eastAsiaTheme="minorEastAsia"/>
        </w:rPr>
        <w:t xml:space="preserve"> </w:t>
      </w:r>
      <m:oMath>
        <m:r>
          <w:rPr>
            <w:rFonts w:ascii="Cambria Math" w:eastAsiaTheme="minorEastAsia" w:hAnsi="Cambria Math"/>
          </w:rPr>
          <m:t>Z=</m:t>
        </m:r>
        <m:d>
          <m:dPr>
            <m:ctrlPr>
              <w:rPr>
                <w:rFonts w:ascii="Cambria Math" w:eastAsiaTheme="minorEastAsia" w:hAnsi="Cambria Math"/>
                <w:i/>
              </w:rPr>
            </m:ctrlPr>
          </m:dPr>
          <m:e>
            <m:r>
              <w:rPr>
                <w:rFonts w:ascii="Cambria Math" w:eastAsiaTheme="minorEastAsia" w:hAnsi="Cambria Math"/>
              </w:rPr>
              <m:t>1+</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b</m:t>
                    </m:r>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m:t>
                        </m:r>
                      </m:sub>
                    </m:sSub>
                  </m:den>
                </m:f>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num>
                  <m:den>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m</m:t>
                        </m:r>
                      </m:sub>
                      <m:sup>
                        <m:r>
                          <w:rPr>
                            <w:rFonts w:ascii="Cambria Math" w:eastAsiaTheme="minorEastAsia" w:hAnsi="Cambria Math"/>
                          </w:rPr>
                          <m:t>2</m:t>
                        </m:r>
                      </m:sup>
                    </m:sSubSup>
                  </m:den>
                </m:f>
              </m:e>
            </m:d>
            <m:r>
              <w:rPr>
                <w:rFonts w:ascii="Cambria Math" w:eastAsiaTheme="minorEastAsia" w:hAnsi="Cambria Math"/>
              </w:rPr>
              <m:t>…</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m:t>
                </m:r>
              </m:sub>
            </m:sSub>
            <m:r>
              <w:rPr>
                <w:rFonts w:ascii="Cambria Math" w:eastAsiaTheme="minorEastAsia" w:hAnsi="Cambria Math"/>
              </w:rPr>
              <m:t>RT</m:t>
            </m:r>
          </m:den>
        </m:f>
      </m:oMath>
      <w:r w:rsidR="002D02E5">
        <w:rPr>
          <w:rFonts w:eastAsiaTheme="minorEastAsia"/>
        </w:rPr>
        <w:t xml:space="preserve"> </w:t>
      </w:r>
      <w:r>
        <w:rPr>
          <w:rFonts w:eastAsiaTheme="minorEastAsia"/>
        </w:rPr>
        <w:t xml:space="preserve">     Refer back to eq. 1.</w:t>
      </w:r>
      <w:r w:rsidR="00666771">
        <w:rPr>
          <w:rFonts w:eastAsiaTheme="minorEastAsia"/>
        </w:rPr>
        <w:t>6</w:t>
      </w:r>
      <w:r>
        <w:rPr>
          <w:rFonts w:eastAsiaTheme="minorEastAsia"/>
        </w:rPr>
        <w:t>.   Only the 2</w:t>
      </w:r>
      <w:r w:rsidRPr="009C1BEC">
        <w:rPr>
          <w:rFonts w:eastAsiaTheme="minorEastAsia"/>
          <w:vertAlign w:val="superscript"/>
        </w:rPr>
        <w:t>nd</w:t>
      </w:r>
      <w:r>
        <w:rPr>
          <w:rFonts w:eastAsiaTheme="minorEastAsia"/>
        </w:rPr>
        <w:t xml:space="preserve"> virial term matters!</w:t>
      </w:r>
    </w:p>
    <w:p w:rsidR="00666771" w:rsidRDefault="00666771" w:rsidP="002D02E5">
      <w:pPr>
        <w:pStyle w:val="NoSpacing"/>
        <w:rPr>
          <w:rFonts w:eastAsiaTheme="minorEastAsia"/>
        </w:rPr>
      </w:pPr>
    </w:p>
    <w:p w:rsidR="009C1BEC" w:rsidRDefault="009C1BEC" w:rsidP="002D02E5">
      <w:pPr>
        <w:pStyle w:val="NoSpacing"/>
        <w:rPr>
          <w:rFonts w:eastAsiaTheme="minorEastAsia"/>
        </w:rPr>
      </w:pPr>
      <w:r>
        <w:rPr>
          <w:rFonts w:eastAsiaTheme="minorEastAsia"/>
        </w:rPr>
        <w:t xml:space="preserve">    </w:t>
      </w:r>
      <m:oMath>
        <m:r>
          <w:rPr>
            <w:rFonts w:ascii="Cambria Math" w:eastAsiaTheme="minorEastAsia" w:hAnsi="Cambria Math"/>
          </w:rPr>
          <m:t>Z=</m:t>
        </m:r>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b</m:t>
                </m:r>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m:t>
                    </m:r>
                  </m:sub>
                </m:sSub>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m:t>
                </m:r>
              </m:sub>
            </m:sSub>
            <m:r>
              <w:rPr>
                <w:rFonts w:ascii="Cambria Math" w:eastAsiaTheme="minorEastAsia" w:hAnsi="Cambria Math"/>
              </w:rPr>
              <m:t>RT</m:t>
            </m:r>
          </m:den>
        </m:f>
        <m:r>
          <w:rPr>
            <w:rFonts w:ascii="Cambria Math" w:eastAsiaTheme="minorEastAsia" w:hAnsi="Cambria Math"/>
          </w:rPr>
          <m:t>= 1+</m:t>
        </m:r>
        <m:d>
          <m:dPr>
            <m:ctrlPr>
              <w:rPr>
                <w:rFonts w:ascii="Cambria Math" w:eastAsiaTheme="minorEastAsia" w:hAnsi="Cambria Math"/>
                <w:i/>
              </w:rPr>
            </m:ctrlPr>
          </m:dPr>
          <m:e>
            <m:r>
              <w:rPr>
                <w:rFonts w:ascii="Cambria Math" w:eastAsiaTheme="minorEastAsia" w:hAnsi="Cambria Math"/>
              </w:rPr>
              <m:t>b-</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RT</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m:t>
                    </m:r>
                  </m:sub>
                </m:sSub>
              </m:den>
            </m:f>
          </m:e>
        </m:d>
      </m:oMath>
      <w:r>
        <w:rPr>
          <w:rFonts w:eastAsiaTheme="minorEastAsia"/>
        </w:rPr>
        <w:t xml:space="preserve"> </w:t>
      </w:r>
      <w:r>
        <w:rPr>
          <w:rFonts w:eastAsiaTheme="minorEastAsia"/>
        </w:rPr>
        <w:tab/>
        <w:t xml:space="preserve">         </w:t>
      </w:r>
    </w:p>
    <w:p w:rsidR="009C1BEC" w:rsidRDefault="009C1BEC" w:rsidP="002D02E5">
      <w:pPr>
        <w:pStyle w:val="NoSpacing"/>
        <w:rPr>
          <w:rFonts w:eastAsiaTheme="minorEastAsia"/>
        </w:rPr>
      </w:pPr>
    </w:p>
    <w:p w:rsidR="009C1BEC" w:rsidRDefault="009C1BEC" w:rsidP="002D02E5">
      <w:pPr>
        <w:pStyle w:val="NoSpacing"/>
        <w:rPr>
          <w:rFonts w:eastAsiaTheme="minorEastAsia"/>
          <w:i/>
        </w:rPr>
      </w:pPr>
      <w:r>
        <w:rPr>
          <w:rFonts w:eastAsiaTheme="minorEastAsia"/>
        </w:rPr>
        <w:t xml:space="preserve">Therefore:    </w:t>
      </w:r>
      <m:oMath>
        <m:r>
          <w:rPr>
            <w:rFonts w:ascii="Cambria Math" w:eastAsiaTheme="minorEastAsia" w:hAnsi="Cambria Math"/>
          </w:rPr>
          <m:t>B=b-</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RT</m:t>
            </m:r>
          </m:den>
        </m:f>
      </m:oMath>
      <w:r>
        <w:rPr>
          <w:rFonts w:eastAsiaTheme="minorEastAsia"/>
        </w:rPr>
        <w:tab/>
      </w:r>
      <w:r w:rsidRPr="009C1BEC">
        <w:rPr>
          <w:rFonts w:eastAsiaTheme="minorEastAsia"/>
          <w:highlight w:val="yellow"/>
        </w:rPr>
        <w:t>eq. 1.7</w:t>
      </w:r>
      <w:r>
        <w:rPr>
          <w:rFonts w:eastAsiaTheme="minorEastAsia"/>
        </w:rPr>
        <w:tab/>
        <w:t xml:space="preserve">    (1.22)        </w:t>
      </w:r>
      <w:r w:rsidRPr="00124FFE">
        <w:rPr>
          <w:rFonts w:eastAsiaTheme="minorEastAsia"/>
          <w:i/>
          <w:u w:val="single"/>
        </w:rPr>
        <w:t>Corre</w:t>
      </w:r>
      <w:r w:rsidR="00E8340C">
        <w:rPr>
          <w:rFonts w:eastAsiaTheme="minorEastAsia"/>
          <w:i/>
          <w:u w:val="single"/>
        </w:rPr>
        <w:t>lation between virial term and VDW</w:t>
      </w:r>
      <w:r w:rsidRPr="00124FFE">
        <w:rPr>
          <w:rFonts w:eastAsiaTheme="minorEastAsia"/>
          <w:i/>
          <w:u w:val="single"/>
        </w:rPr>
        <w:t xml:space="preserve"> constants</w:t>
      </w:r>
    </w:p>
    <w:p w:rsidR="009C1BEC" w:rsidRDefault="009C1BEC" w:rsidP="002D02E5">
      <w:pPr>
        <w:pStyle w:val="NoSpacing"/>
        <w:rPr>
          <w:rFonts w:eastAsiaTheme="minorEastAsia"/>
        </w:rPr>
      </w:pPr>
    </w:p>
    <w:p w:rsidR="009C1BEC" w:rsidRDefault="009C1BEC" w:rsidP="002D02E5">
      <w:pPr>
        <w:pStyle w:val="NoSpacing"/>
        <w:rPr>
          <w:rFonts w:eastAsiaTheme="minorEastAsia"/>
        </w:rPr>
      </w:pPr>
      <w:r w:rsidRPr="00424612">
        <w:rPr>
          <w:rFonts w:eastAsiaTheme="minorEastAsia"/>
          <w:u w:val="single"/>
        </w:rPr>
        <w:t>Under ideal condition</w:t>
      </w:r>
      <w:r>
        <w:rPr>
          <w:rFonts w:eastAsiaTheme="minorEastAsia"/>
        </w:rPr>
        <w:t>:   T = T</w:t>
      </w:r>
      <w:r w:rsidRPr="009C1BEC">
        <w:rPr>
          <w:rFonts w:eastAsiaTheme="minorEastAsia"/>
          <w:vertAlign w:val="subscript"/>
        </w:rPr>
        <w:t>B</w:t>
      </w:r>
      <w:r>
        <w:rPr>
          <w:rFonts w:eastAsiaTheme="minorEastAsia"/>
        </w:rPr>
        <w:t xml:space="preserve"> and B = 0</w:t>
      </w:r>
    </w:p>
    <w:p w:rsidR="009C1BEC" w:rsidRDefault="009C1BEC" w:rsidP="002D02E5">
      <w:pPr>
        <w:pStyle w:val="NoSpacing"/>
        <w:rPr>
          <w:rFonts w:eastAsiaTheme="minorEastAsia"/>
        </w:rPr>
      </w:pPr>
    </w:p>
    <w:p w:rsidR="00004979" w:rsidRDefault="009C1BEC" w:rsidP="00424612">
      <w:pPr>
        <w:pStyle w:val="NoSpacing"/>
        <w:rPr>
          <w:rFonts w:eastAsiaTheme="minorEastAsia"/>
        </w:rPr>
      </w:pPr>
      <w:r>
        <w:rPr>
          <w:rFonts w:eastAsiaTheme="minorEastAsia"/>
        </w:rPr>
        <w:t xml:space="preserve">Therefore: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bR</m:t>
            </m:r>
          </m:den>
        </m:f>
      </m:oMath>
      <w:r>
        <w:rPr>
          <w:rFonts w:eastAsiaTheme="minorEastAsia"/>
        </w:rPr>
        <w:tab/>
      </w:r>
      <w:r>
        <w:rPr>
          <w:rFonts w:eastAsiaTheme="minorEastAsia"/>
        </w:rPr>
        <w:tab/>
      </w:r>
      <w:r w:rsidRPr="009C1BEC">
        <w:rPr>
          <w:rFonts w:eastAsiaTheme="minorEastAsia"/>
          <w:highlight w:val="yellow"/>
        </w:rPr>
        <w:t>eq. 1.8</w:t>
      </w:r>
      <w:r>
        <w:rPr>
          <w:rFonts w:eastAsiaTheme="minorEastAsia"/>
        </w:rPr>
        <w:tab/>
      </w:r>
      <w:r>
        <w:rPr>
          <w:rFonts w:eastAsiaTheme="minorEastAsia"/>
        </w:rPr>
        <w:tab/>
        <w:t>(1.23)</w:t>
      </w:r>
      <w:r>
        <w:rPr>
          <w:rFonts w:eastAsiaTheme="minorEastAsia"/>
        </w:rPr>
        <w:tab/>
      </w:r>
      <w:r>
        <w:rPr>
          <w:rFonts w:eastAsiaTheme="minorEastAsia"/>
        </w:rPr>
        <w:tab/>
      </w:r>
      <w:r>
        <w:rPr>
          <w:rFonts w:eastAsiaTheme="minorEastAsia"/>
        </w:rPr>
        <w:tab/>
      </w:r>
      <w:r>
        <w:rPr>
          <w:rFonts w:eastAsiaTheme="minorEastAsia"/>
        </w:rPr>
        <w:tab/>
        <w:t xml:space="preserve">        </w:t>
      </w:r>
      <w:r w:rsidRPr="009C1BEC">
        <w:rPr>
          <w:rFonts w:eastAsiaTheme="minorEastAsia"/>
          <w:i/>
        </w:rPr>
        <w:t xml:space="preserve"> </w:t>
      </w:r>
      <w:r w:rsidRPr="00124FFE">
        <w:rPr>
          <w:rFonts w:eastAsiaTheme="minorEastAsia"/>
          <w:i/>
          <w:u w:val="single"/>
        </w:rPr>
        <w:t>Boyle temperature</w:t>
      </w:r>
    </w:p>
    <w:p w:rsidR="00424612" w:rsidRDefault="00424612" w:rsidP="00424612">
      <w:pPr>
        <w:pStyle w:val="NoSpacing"/>
        <w:rPr>
          <w:rFonts w:eastAsiaTheme="minorEastAsia"/>
        </w:rPr>
      </w:pPr>
    </w:p>
    <w:p w:rsidR="00424612" w:rsidRDefault="00424612" w:rsidP="00424612">
      <w:pPr>
        <w:pStyle w:val="NoSpacing"/>
        <w:rPr>
          <w:rFonts w:eastAsiaTheme="minorEastAsia"/>
        </w:rPr>
      </w:pPr>
      <w:r w:rsidRPr="00424612">
        <w:rPr>
          <w:rFonts w:eastAsiaTheme="minorEastAsia"/>
          <w:highlight w:val="yellow"/>
        </w:rPr>
        <w:t xml:space="preserve">Class Example:  At what temperature </w:t>
      </w:r>
      <w:r w:rsidR="009216BA">
        <w:rPr>
          <w:rFonts w:eastAsiaTheme="minorEastAsia"/>
          <w:highlight w:val="yellow"/>
        </w:rPr>
        <w:t>is</w:t>
      </w:r>
      <w:r w:rsidRPr="00424612">
        <w:rPr>
          <w:rFonts w:eastAsiaTheme="minorEastAsia"/>
          <w:highlight w:val="yellow"/>
        </w:rPr>
        <w:t xml:space="preserve"> nitrogen gas</w:t>
      </w:r>
      <w:r w:rsidR="009216BA">
        <w:rPr>
          <w:rFonts w:eastAsiaTheme="minorEastAsia"/>
          <w:highlight w:val="yellow"/>
        </w:rPr>
        <w:t xml:space="preserve"> predicted</w:t>
      </w:r>
      <w:r w:rsidRPr="00424612">
        <w:rPr>
          <w:rFonts w:eastAsiaTheme="minorEastAsia"/>
          <w:highlight w:val="yellow"/>
        </w:rPr>
        <w:t xml:space="preserve"> behave ideal</w:t>
      </w:r>
      <w:r w:rsidRPr="009216BA">
        <w:rPr>
          <w:rFonts w:eastAsiaTheme="minorEastAsia"/>
          <w:highlight w:val="yellow"/>
        </w:rPr>
        <w:t>ly?</w:t>
      </w:r>
      <w:r w:rsidR="009216BA" w:rsidRPr="009216BA">
        <w:rPr>
          <w:rFonts w:eastAsiaTheme="minorEastAsia"/>
          <w:highlight w:val="yellow"/>
        </w:rPr>
        <w:t xml:space="preserve">  How does this value compare to the experimentally determined value</w:t>
      </w:r>
      <w:r w:rsidR="00666771">
        <w:rPr>
          <w:rFonts w:eastAsiaTheme="minorEastAsia"/>
          <w:highlight w:val="yellow"/>
        </w:rPr>
        <w:t xml:space="preserve"> in table 1.5 on pg 13</w:t>
      </w:r>
      <w:r w:rsidR="009216BA" w:rsidRPr="009216BA">
        <w:rPr>
          <w:rFonts w:eastAsiaTheme="minorEastAsia"/>
          <w:highlight w:val="yellow"/>
        </w:rPr>
        <w:t>?</w:t>
      </w:r>
    </w:p>
    <w:p w:rsidR="00636D87" w:rsidRDefault="009C1BEC" w:rsidP="00716574">
      <w:pPr>
        <w:pStyle w:val="NoSpacing"/>
        <w:ind w:left="360"/>
        <w:rPr>
          <w:rFonts w:eastAsiaTheme="minorEastAsia"/>
        </w:rPr>
      </w:pPr>
      <w:r>
        <w:rPr>
          <w:rFonts w:eastAsiaTheme="minorEastAsia"/>
        </w:rPr>
        <w:tab/>
      </w:r>
      <m:oMath>
        <m:r>
          <w:rPr>
            <w:rFonts w:ascii="Cambria Math" w:hAnsi="Cambria Math"/>
          </w:rPr>
          <m:t xml:space="preserve"> </m:t>
        </m:r>
      </m:oMath>
    </w:p>
    <w:p w:rsidR="00D6179E" w:rsidRDefault="00D6179E" w:rsidP="004D7400">
      <w:pPr>
        <w:rPr>
          <w:rFonts w:cstheme="minorHAnsi"/>
          <w:u w:val="single"/>
        </w:rPr>
      </w:pPr>
    </w:p>
    <w:p w:rsidR="00D6179E" w:rsidRDefault="00D6179E" w:rsidP="00D6179E">
      <w:pPr>
        <w:pStyle w:val="NoSpacing"/>
      </w:pPr>
    </w:p>
    <w:p w:rsidR="00D6179E" w:rsidRPr="00D6179E" w:rsidRDefault="00D6179E" w:rsidP="00D6179E">
      <w:pPr>
        <w:pStyle w:val="NoSpacing"/>
      </w:pPr>
    </w:p>
    <w:p w:rsidR="004D7400" w:rsidRDefault="004D7400" w:rsidP="004D7400">
      <w:pPr>
        <w:rPr>
          <w:rFonts w:cstheme="minorHAnsi"/>
          <w:highlight w:val="yellow"/>
          <w:u w:val="single"/>
        </w:rPr>
      </w:pPr>
      <w:r w:rsidRPr="006D274E">
        <w:rPr>
          <w:rFonts w:cstheme="minorHAnsi"/>
          <w:u w:val="single"/>
        </w:rPr>
        <w:t>Total differentials</w:t>
      </w:r>
      <w:r w:rsidRPr="006D274E">
        <w:rPr>
          <w:rFonts w:cstheme="minorHAnsi"/>
          <w:highlight w:val="yellow"/>
          <w:u w:val="single"/>
        </w:rPr>
        <w:t xml:space="preserve"> </w:t>
      </w:r>
    </w:p>
    <w:p w:rsidR="004D7400" w:rsidRDefault="00F87529" w:rsidP="006C7FF8">
      <w:pPr>
        <w:pStyle w:val="NoSpacing"/>
        <w:jc w:val="both"/>
      </w:pPr>
      <w:r>
        <w:t xml:space="preserve">Let’s consider </w:t>
      </w:r>
      <w:r w:rsidR="004D7400">
        <w:t xml:space="preserve">a </w:t>
      </w:r>
      <w:r w:rsidRPr="00F87529">
        <w:rPr>
          <w:i/>
          <w:u w:val="single"/>
        </w:rPr>
        <w:t>dependent</w:t>
      </w:r>
      <w:r>
        <w:t xml:space="preserve"> </w:t>
      </w:r>
      <w:r w:rsidR="004D7400">
        <w:t xml:space="preserve">state variable that depends on other </w:t>
      </w:r>
      <w:r w:rsidRPr="00F87529">
        <w:rPr>
          <w:i/>
          <w:u w:val="single"/>
        </w:rPr>
        <w:t>independent</w:t>
      </w:r>
      <w:r>
        <w:t xml:space="preserve"> variables.  If the independent variables are all changing, how do we determine the effect on the dependent variable?  We can define the</w:t>
      </w:r>
      <w:r w:rsidR="004D7400">
        <w:t xml:space="preserve"> </w:t>
      </w:r>
      <w:r w:rsidR="004D7400" w:rsidRPr="004D7400">
        <w:rPr>
          <w:u w:val="single"/>
        </w:rPr>
        <w:t>total chan</w:t>
      </w:r>
      <w:r w:rsidR="004D7400" w:rsidRPr="00F87529">
        <w:rPr>
          <w:u w:val="single"/>
        </w:rPr>
        <w:t>ge</w:t>
      </w:r>
      <w:r w:rsidRPr="00F87529">
        <w:rPr>
          <w:u w:val="single"/>
        </w:rPr>
        <w:t>, also called the total differential</w:t>
      </w:r>
      <w:r>
        <w:t xml:space="preserve">, </w:t>
      </w:r>
      <w:r w:rsidR="004D7400">
        <w:t xml:space="preserve">in </w:t>
      </w:r>
      <w:r>
        <w:t>the dependent</w:t>
      </w:r>
      <w:r w:rsidR="004D7400">
        <w:t xml:space="preserve"> variable </w:t>
      </w:r>
      <w:r>
        <w:t>as</w:t>
      </w:r>
      <w:r w:rsidR="004D7400">
        <w:t xml:space="preserve"> the sum of the </w:t>
      </w:r>
      <w:r>
        <w:t xml:space="preserve">individual changes caused by each independent variable </w:t>
      </w:r>
      <w:r w:rsidR="004D7400">
        <w:t>Ex.  F(a, b, c)</w:t>
      </w:r>
    </w:p>
    <w:p w:rsidR="004D7400" w:rsidRPr="00424612" w:rsidRDefault="004D7400" w:rsidP="004D7400">
      <w:pPr>
        <w:pStyle w:val="NoSpacing"/>
        <w:rPr>
          <w:rFonts w:eastAsiaTheme="minorEastAsia"/>
        </w:rPr>
      </w:pPr>
      <m:oMathPara>
        <m:oMath>
          <m:r>
            <w:rPr>
              <w:rFonts w:ascii="Cambria Math" w:hAnsi="Cambria Math"/>
            </w:rPr>
            <m:t xml:space="preserve">dF=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∂a</m:t>
                      </m:r>
                    </m:den>
                  </m:f>
                </m:e>
              </m:d>
            </m:e>
            <m:sub>
              <m:r>
                <w:rPr>
                  <w:rFonts w:ascii="Cambria Math" w:hAnsi="Cambria Math"/>
                </w:rPr>
                <m:t>b,c</m:t>
              </m:r>
            </m:sub>
          </m:sSub>
          <m:r>
            <w:rPr>
              <w:rFonts w:ascii="Cambria Math" w:hAnsi="Cambria Math"/>
            </w:rPr>
            <m:t>da+</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∂b</m:t>
                      </m:r>
                    </m:den>
                  </m:f>
                </m:e>
              </m:d>
            </m:e>
            <m:sub>
              <m:r>
                <w:rPr>
                  <w:rFonts w:ascii="Cambria Math" w:hAnsi="Cambria Math"/>
                </w:rPr>
                <m:t>a,c</m:t>
              </m:r>
            </m:sub>
          </m:sSub>
          <m:r>
            <w:rPr>
              <w:rFonts w:ascii="Cambria Math" w:hAnsi="Cambria Math"/>
            </w:rPr>
            <m:t>db+</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∂c</m:t>
                      </m:r>
                    </m:den>
                  </m:f>
                </m:e>
              </m:d>
            </m:e>
            <m:sub>
              <m:r>
                <w:rPr>
                  <w:rFonts w:ascii="Cambria Math" w:hAnsi="Cambria Math"/>
                </w:rPr>
                <m:t>a,b</m:t>
              </m:r>
            </m:sub>
          </m:sSub>
          <m:r>
            <w:rPr>
              <w:rFonts w:ascii="Cambria Math" w:hAnsi="Cambria Math"/>
            </w:rPr>
            <m:t>dc</m:t>
          </m:r>
        </m:oMath>
      </m:oMathPara>
    </w:p>
    <w:p w:rsidR="00424612" w:rsidRPr="004D7400" w:rsidRDefault="00424612" w:rsidP="004D7400">
      <w:pPr>
        <w:pStyle w:val="NoSpacing"/>
      </w:pPr>
      <w:r>
        <w:rPr>
          <w:rFonts w:eastAsiaTheme="minorEastAsia"/>
        </w:rPr>
        <w:t xml:space="preserve">Thus, the change in a dependent variable is affected by the instantaneous values of the independent variable at the initiation of the process </w:t>
      </w:r>
      <w:r w:rsidRPr="00424612">
        <w:rPr>
          <w:rFonts w:eastAsiaTheme="minorEastAsia"/>
          <w:i/>
          <w:u w:val="single"/>
        </w:rPr>
        <w:t>and</w:t>
      </w:r>
      <w:r>
        <w:rPr>
          <w:rFonts w:eastAsiaTheme="minorEastAsia"/>
        </w:rPr>
        <w:t xml:space="preserve"> the net change in those independent variables.</w:t>
      </w:r>
    </w:p>
    <w:p w:rsidR="004D7400" w:rsidRDefault="004D7400" w:rsidP="004D7400">
      <w:pPr>
        <w:pStyle w:val="NoSpacing"/>
        <w:numPr>
          <w:ilvl w:val="0"/>
          <w:numId w:val="16"/>
        </w:numPr>
        <w:rPr>
          <w:highlight w:val="yellow"/>
        </w:rPr>
      </w:pPr>
      <w:r w:rsidRPr="004D7400">
        <w:rPr>
          <w:highlight w:val="yellow"/>
        </w:rPr>
        <w:t>Group ex.   1.32</w:t>
      </w:r>
    </w:p>
    <w:p w:rsidR="004D7400" w:rsidRPr="004D7400" w:rsidRDefault="004D7400" w:rsidP="004D7400">
      <w:pPr>
        <w:pStyle w:val="NoSpacing"/>
        <w:ind w:left="360"/>
        <w:rPr>
          <w:highlight w:val="yellow"/>
        </w:rPr>
      </w:pPr>
    </w:p>
    <w:p w:rsidR="00716574" w:rsidRDefault="00636D87" w:rsidP="00636D87">
      <w:pPr>
        <w:rPr>
          <w:u w:val="single"/>
        </w:rPr>
      </w:pPr>
      <w:r w:rsidRPr="00636D87">
        <w:rPr>
          <w:u w:val="single"/>
        </w:rPr>
        <w:t>Properties of gas that depend on partial derivatives</w:t>
      </w:r>
    </w:p>
    <w:p w:rsidR="00636D87" w:rsidRPr="00636D87" w:rsidRDefault="00636D87" w:rsidP="00636D87">
      <w:pPr>
        <w:pStyle w:val="NoSpacing"/>
        <w:numPr>
          <w:ilvl w:val="0"/>
          <w:numId w:val="14"/>
        </w:numPr>
      </w:pPr>
      <w:r>
        <w:t xml:space="preserve">For the derivative </w:t>
      </w: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∂B</m:t>
                    </m:r>
                  </m:den>
                </m:f>
              </m:e>
            </m:d>
          </m:e>
          <m:sub>
            <m:r>
              <w:rPr>
                <w:rFonts w:ascii="Cambria Math" w:hAnsi="Cambria Math"/>
              </w:rPr>
              <m:t>C</m:t>
            </m:r>
          </m:sub>
        </m:sSub>
      </m:oMath>
      <w:r>
        <w:rPr>
          <w:rFonts w:eastAsiaTheme="minorEastAsia"/>
        </w:rPr>
        <w:t xml:space="preserve">  the cyclic rule of derivatives can be used to express one derivative as a fraction of others:</w:t>
      </w:r>
    </w:p>
    <w:p w:rsidR="00636D87" w:rsidRDefault="00636D87" w:rsidP="00636D87">
      <w:pPr>
        <w:pStyle w:val="NoSpacing"/>
        <w:ind w:left="360"/>
        <w:rPr>
          <w:rFonts w:eastAsiaTheme="minorEastAsia"/>
        </w:rPr>
      </w:pPr>
    </w:p>
    <w:p w:rsidR="009971FC" w:rsidRDefault="005D6809" w:rsidP="009971FC">
      <w:pPr>
        <w:pStyle w:val="NoSpacing"/>
        <w:ind w:left="360"/>
        <w:rPr>
          <w:rFonts w:eastAsiaTheme="minorEastAsia"/>
          <w:i/>
          <w:u w:val="single"/>
        </w:rPr>
      </w:p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∂B</m:t>
                    </m:r>
                  </m:den>
                </m:f>
              </m:e>
            </m:d>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∂C</m:t>
                        </m:r>
                      </m:num>
                      <m:den>
                        <m:r>
                          <w:rPr>
                            <w:rFonts w:ascii="Cambria Math" w:hAnsi="Cambria Math"/>
                          </w:rPr>
                          <m:t>∂B</m:t>
                        </m:r>
                      </m:den>
                    </m:f>
                  </m:e>
                </m:d>
              </m:e>
              <m:sub>
                <m:r>
                  <w:rPr>
                    <w:rFonts w:ascii="Cambria Math" w:hAnsi="Cambria Math"/>
                  </w:rPr>
                  <m:t>A</m:t>
                </m:r>
              </m:sub>
            </m:sSub>
          </m:num>
          <m:den>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∂C</m:t>
                        </m:r>
                      </m:num>
                      <m:den>
                        <m:r>
                          <w:rPr>
                            <w:rFonts w:ascii="Cambria Math" w:hAnsi="Cambria Math"/>
                          </w:rPr>
                          <m:t>∂A</m:t>
                        </m:r>
                      </m:den>
                    </m:f>
                  </m:e>
                </m:d>
              </m:e>
              <m:sub>
                <m:r>
                  <w:rPr>
                    <w:rFonts w:ascii="Cambria Math" w:hAnsi="Cambria Math"/>
                  </w:rPr>
                  <m:t>B</m:t>
                </m:r>
              </m:sub>
            </m:sSub>
          </m:den>
        </m:f>
      </m:oMath>
      <w:r w:rsidR="00124FFE">
        <w:rPr>
          <w:rFonts w:eastAsiaTheme="minorEastAsia"/>
        </w:rPr>
        <w:tab/>
      </w:r>
      <w:r w:rsidR="00124FFE" w:rsidRPr="00124FFE">
        <w:rPr>
          <w:rFonts w:eastAsiaTheme="minorEastAsia"/>
          <w:highlight w:val="yellow"/>
        </w:rPr>
        <w:t>Eq. 1.9</w:t>
      </w:r>
      <w:r w:rsidR="00124FFE">
        <w:rPr>
          <w:rFonts w:eastAsiaTheme="minorEastAsia"/>
        </w:rPr>
        <w:tab/>
        <w:t xml:space="preserve">    (1.26)</w:t>
      </w:r>
      <w:r w:rsidR="00124FFE">
        <w:rPr>
          <w:rFonts w:eastAsiaTheme="minorEastAsia"/>
        </w:rPr>
        <w:tab/>
      </w:r>
      <w:r w:rsidR="00124FFE">
        <w:rPr>
          <w:rFonts w:eastAsiaTheme="minorEastAsia"/>
        </w:rPr>
        <w:tab/>
      </w:r>
      <w:r w:rsidR="00124FFE">
        <w:rPr>
          <w:rFonts w:eastAsiaTheme="minorEastAsia"/>
        </w:rPr>
        <w:tab/>
      </w:r>
      <w:r w:rsidR="00124FFE">
        <w:rPr>
          <w:rFonts w:eastAsiaTheme="minorEastAsia"/>
        </w:rPr>
        <w:tab/>
      </w:r>
      <w:r w:rsidR="00124FFE">
        <w:rPr>
          <w:rFonts w:eastAsiaTheme="minorEastAsia"/>
        </w:rPr>
        <w:tab/>
      </w:r>
      <w:r w:rsidR="00124FFE">
        <w:rPr>
          <w:rFonts w:eastAsiaTheme="minorEastAsia"/>
        </w:rPr>
        <w:tab/>
        <w:t xml:space="preserve">          </w:t>
      </w:r>
      <w:r w:rsidR="00124FFE" w:rsidRPr="00124FFE">
        <w:rPr>
          <w:rFonts w:eastAsiaTheme="minorEastAsia"/>
          <w:i/>
          <w:u w:val="single"/>
        </w:rPr>
        <w:t>Cyclic rule</w:t>
      </w:r>
    </w:p>
    <w:p w:rsidR="00666771" w:rsidRDefault="00666771" w:rsidP="00CE6462">
      <w:pPr>
        <w:pStyle w:val="NoSpacing"/>
        <w:ind w:left="360"/>
        <w:jc w:val="both"/>
        <w:rPr>
          <w:rFonts w:eastAsiaTheme="minorEastAsia"/>
          <w:u w:val="single"/>
        </w:rPr>
      </w:pPr>
    </w:p>
    <w:p w:rsidR="00CE6462" w:rsidRDefault="00CE6462" w:rsidP="00CE6462">
      <w:pPr>
        <w:pStyle w:val="NoSpacing"/>
        <w:ind w:left="360"/>
        <w:jc w:val="both"/>
        <w:rPr>
          <w:rFonts w:eastAsiaTheme="minorEastAsia"/>
        </w:rPr>
      </w:pPr>
      <w:r w:rsidRPr="00CE6462">
        <w:rPr>
          <w:rFonts w:eastAsiaTheme="minorEastAsia"/>
          <w:u w:val="single"/>
        </w:rPr>
        <w:t>The usefulness of the cyclic rule cannot be understated</w:t>
      </w:r>
      <w:r>
        <w:rPr>
          <w:rFonts w:eastAsiaTheme="minorEastAsia"/>
        </w:rPr>
        <w:t xml:space="preserve">.  Let’s say, for instance, that A, B and C represent P, T and V.   </w:t>
      </w:r>
      <w:r w:rsidR="00F87529">
        <w:rPr>
          <w:rFonts w:eastAsiaTheme="minorEastAsia"/>
        </w:rPr>
        <w:t>I</w:t>
      </w:r>
      <w:r>
        <w:rPr>
          <w:rFonts w:eastAsiaTheme="minorEastAsia"/>
        </w:rPr>
        <w:t xml:space="preserve">f we have a situation where the volume of a gas cannot be held constant, then an experimental evaluation of a constant volume differential (ex. </w:t>
      </w: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oMath>
      <w:r w:rsidR="00F87529">
        <w:rPr>
          <w:rFonts w:eastAsiaTheme="minorEastAsia"/>
        </w:rPr>
        <w:t>) can</w:t>
      </w:r>
      <w:r>
        <w:rPr>
          <w:rFonts w:eastAsiaTheme="minorEastAsia"/>
        </w:rPr>
        <w:t xml:space="preserve">not be made.  We can, however, use constant pressure and temperature expressions to </w:t>
      </w:r>
      <w:r w:rsidRPr="00F87529">
        <w:rPr>
          <w:rFonts w:eastAsiaTheme="minorEastAsia"/>
          <w:i/>
          <w:u w:val="single"/>
        </w:rPr>
        <w:t>predict</w:t>
      </w:r>
      <w:r>
        <w:rPr>
          <w:rFonts w:eastAsiaTheme="minorEastAsia"/>
        </w:rPr>
        <w:t xml:space="preserve"> the value of t</w:t>
      </w:r>
      <w:r w:rsidR="00F87529">
        <w:rPr>
          <w:rFonts w:eastAsiaTheme="minorEastAsia"/>
        </w:rPr>
        <w:t>he constant volume differential, as shown in the example below:</w:t>
      </w:r>
    </w:p>
    <w:p w:rsidR="00666771" w:rsidRDefault="00666771" w:rsidP="00CE6462">
      <w:pPr>
        <w:pStyle w:val="NoSpacing"/>
        <w:ind w:left="360"/>
        <w:jc w:val="both"/>
        <w:rPr>
          <w:rFonts w:eastAsiaTheme="minorEastAsia"/>
        </w:rPr>
      </w:pPr>
    </w:p>
    <w:p w:rsidR="00666771" w:rsidRDefault="00666771" w:rsidP="00CE6462">
      <w:pPr>
        <w:pStyle w:val="NoSpacing"/>
        <w:ind w:left="360"/>
        <w:jc w:val="both"/>
        <w:rPr>
          <w:rFonts w:eastAsiaTheme="minorEastAsia"/>
        </w:rPr>
      </w:pPr>
    </w:p>
    <w:p w:rsidR="00F87529" w:rsidRPr="00CE6462" w:rsidRDefault="006B41ED" w:rsidP="00CE6462">
      <w:pPr>
        <w:pStyle w:val="NoSpacing"/>
        <w:ind w:left="360"/>
        <w:jc w:val="both"/>
      </w:pPr>
      <w:r>
        <w:rPr>
          <w:noProof/>
        </w:rPr>
        <mc:AlternateContent>
          <mc:Choice Requires="wps">
            <w:drawing>
              <wp:anchor distT="0" distB="0" distL="114300" distR="114300" simplePos="0" relativeHeight="251666432" behindDoc="0" locked="0" layoutInCell="1" allowOverlap="1" wp14:anchorId="0F8D2C36" wp14:editId="35E5DCF9">
                <wp:simplePos x="0" y="0"/>
                <wp:positionH relativeFrom="column">
                  <wp:posOffset>1308226</wp:posOffset>
                </wp:positionH>
                <wp:positionV relativeFrom="paragraph">
                  <wp:posOffset>153161</wp:posOffset>
                </wp:positionV>
                <wp:extent cx="755964" cy="262550"/>
                <wp:effectExtent l="0" t="0" r="25400" b="23495"/>
                <wp:wrapNone/>
                <wp:docPr id="8" name="Text Box 8"/>
                <wp:cNvGraphicFramePr/>
                <a:graphic xmlns:a="http://schemas.openxmlformats.org/drawingml/2006/main">
                  <a:graphicData uri="http://schemas.microsoft.com/office/word/2010/wordprocessingShape">
                    <wps:wsp>
                      <wps:cNvSpPr txBox="1"/>
                      <wps:spPr>
                        <a:xfrm>
                          <a:off x="0" y="0"/>
                          <a:ext cx="755964" cy="262550"/>
                        </a:xfrm>
                        <a:prstGeom prst="rect">
                          <a:avLst/>
                        </a:prstGeom>
                        <a:solidFill>
                          <a:sysClr val="window" lastClr="FFFFFF"/>
                        </a:solidFill>
                        <a:ln w="6350">
                          <a:solidFill>
                            <a:schemeClr val="tx1"/>
                          </a:solidFill>
                        </a:ln>
                      </wps:spPr>
                      <wps:txbx>
                        <w:txbxContent>
                          <w:p w:rsidR="003D7B38" w:rsidRDefault="003D7B38" w:rsidP="00F87529">
                            <w:r>
                              <w:t xml:space="preserve">Predicted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D2C36" id="_x0000_t202" coordsize="21600,21600" o:spt="202" path="m,l,21600r21600,l21600,xe">
                <v:stroke joinstyle="miter"/>
                <v:path gradientshapeok="t" o:connecttype="rect"/>
              </v:shapetype>
              <v:shape id="Text Box 8" o:spid="_x0000_s1026" type="#_x0000_t202" style="position:absolute;left:0;text-align:left;margin-left:103pt;margin-top:12.05pt;width:59.5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" fillcolor="window" strokecolor="black [3213]" strokeweight=".5pt">
                <v:textbox>
                  <w:txbxContent>
                    <w:p w:rsidR="003D7B38" w:rsidRDefault="003D7B38" w:rsidP="00F87529">
                      <w:r>
                        <w:t xml:space="preserve">Predicted </w:t>
                      </w:r>
                    </w:p>
                  </w:txbxContent>
                </v:textbox>
              </v:shape>
            </w:pict>
          </mc:Fallback>
        </mc:AlternateContent>
      </w:r>
      <w:r w:rsidR="00F87529">
        <w:rPr>
          <w:noProof/>
        </w:rPr>
        <mc:AlternateContent>
          <mc:Choice Requires="wps">
            <w:drawing>
              <wp:anchor distT="0" distB="0" distL="114300" distR="114300" simplePos="0" relativeHeight="251667456" behindDoc="0" locked="0" layoutInCell="1" allowOverlap="1">
                <wp:simplePos x="0" y="0"/>
                <wp:positionH relativeFrom="column">
                  <wp:posOffset>2123038</wp:posOffset>
                </wp:positionH>
                <wp:positionV relativeFrom="paragraph">
                  <wp:posOffset>329703</wp:posOffset>
                </wp:positionV>
                <wp:extent cx="366665" cy="108642"/>
                <wp:effectExtent l="0" t="0" r="71755" b="62865"/>
                <wp:wrapNone/>
                <wp:docPr id="9" name="Straight Arrow Connector 9"/>
                <wp:cNvGraphicFramePr/>
                <a:graphic xmlns:a="http://schemas.openxmlformats.org/drawingml/2006/main">
                  <a:graphicData uri="http://schemas.microsoft.com/office/word/2010/wordprocessingShape">
                    <wps:wsp>
                      <wps:cNvCnPr/>
                      <wps:spPr>
                        <a:xfrm>
                          <a:off x="0" y="0"/>
                          <a:ext cx="366665" cy="1086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31D4F1" id="_x0000_t32" coordsize="21600,21600" o:spt="32" o:oned="t" path="m,l21600,21600e" filled="f">
                <v:path arrowok="t" fillok="f" o:connecttype="none"/>
                <o:lock v:ext="edit" shapetype="t"/>
              </v:shapetype>
              <v:shape id="Straight Arrow Connector 9" o:spid="_x0000_s1026" type="#_x0000_t32" style="position:absolute;margin-left:167.15pt;margin-top:25.95pt;width:28.85pt;height:8.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" strokecolor="#5b9bd5 [3204]" strokeweight=".5pt">
                <v:stroke endarrow="block" joinstyle="miter"/>
              </v:shape>
            </w:pict>
          </mc:Fallback>
        </mc:AlternateContent>
      </w:r>
      <w:r w:rsidR="00F87529">
        <w:rPr>
          <w:noProof/>
        </w:rPr>
        <mc:AlternateContent>
          <mc:Choice Requires="wps">
            <w:drawing>
              <wp:anchor distT="0" distB="0" distL="114300" distR="114300" simplePos="0" relativeHeight="251662336" behindDoc="0" locked="0" layoutInCell="1" allowOverlap="1">
                <wp:simplePos x="0" y="0"/>
                <wp:positionH relativeFrom="column">
                  <wp:posOffset>3648546</wp:posOffset>
                </wp:positionH>
                <wp:positionV relativeFrom="paragraph">
                  <wp:posOffset>293488</wp:posOffset>
                </wp:positionV>
                <wp:extent cx="579421" cy="76955"/>
                <wp:effectExtent l="38100" t="57150" r="11430" b="37465"/>
                <wp:wrapNone/>
                <wp:docPr id="1" name="Straight Arrow Connector 1"/>
                <wp:cNvGraphicFramePr/>
                <a:graphic xmlns:a="http://schemas.openxmlformats.org/drawingml/2006/main">
                  <a:graphicData uri="http://schemas.microsoft.com/office/word/2010/wordprocessingShape">
                    <wps:wsp>
                      <wps:cNvCnPr/>
                      <wps:spPr>
                        <a:xfrm flipH="1" flipV="1">
                          <a:off x="0" y="0"/>
                          <a:ext cx="579421" cy="769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57DB2C" id="Straight Arrow Connector 1" o:spid="_x0000_s1026" type="#_x0000_t32" style="position:absolute;margin-left:287.3pt;margin-top:23.1pt;width:45.6pt;height:6.0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" strokecolor="#5b9bd5 [3204]" strokeweight=".5pt">
                <v:stroke endarrow="block" joinstyle="miter"/>
              </v:shape>
            </w:pict>
          </mc:Fallback>
        </mc:AlternateContent>
      </w:r>
      <w:r w:rsidR="00F87529">
        <w:rPr>
          <w:noProof/>
        </w:rPr>
        <mc:AlternateContent>
          <mc:Choice Requires="wps">
            <w:drawing>
              <wp:anchor distT="0" distB="0" distL="114300" distR="114300" simplePos="0" relativeHeight="251664384" behindDoc="0" locked="0" layoutInCell="1" allowOverlap="1">
                <wp:simplePos x="0" y="0"/>
                <wp:positionH relativeFrom="column">
                  <wp:posOffset>4218613</wp:posOffset>
                </wp:positionH>
                <wp:positionV relativeFrom="paragraph">
                  <wp:posOffset>175751</wp:posOffset>
                </wp:positionV>
                <wp:extent cx="1837690" cy="271604"/>
                <wp:effectExtent l="0" t="0" r="10160" b="14605"/>
                <wp:wrapNone/>
                <wp:docPr id="7" name="Text Box 7"/>
                <wp:cNvGraphicFramePr/>
                <a:graphic xmlns:a="http://schemas.openxmlformats.org/drawingml/2006/main">
                  <a:graphicData uri="http://schemas.microsoft.com/office/word/2010/wordprocessingShape">
                    <wps:wsp>
                      <wps:cNvSpPr txBox="1"/>
                      <wps:spPr>
                        <a:xfrm>
                          <a:off x="0" y="0"/>
                          <a:ext cx="1837690" cy="271604"/>
                        </a:xfrm>
                        <a:prstGeom prst="rect">
                          <a:avLst/>
                        </a:prstGeom>
                        <a:solidFill>
                          <a:schemeClr val="lt1"/>
                        </a:solidFill>
                        <a:ln w="6350">
                          <a:solidFill>
                            <a:schemeClr val="tx1"/>
                          </a:solidFill>
                        </a:ln>
                      </wps:spPr>
                      <wps:txbx>
                        <w:txbxContent>
                          <w:p w:rsidR="003D7B38" w:rsidRDefault="003D7B38">
                            <w:r>
                              <w:t>Experimentally determined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32.15pt;margin-top:13.85pt;width:144.7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" fillcolor="white [3201]" strokecolor="black [3213]" strokeweight=".5pt">
                <v:textbox>
                  <w:txbxContent>
                    <w:p w:rsidR="003D7B38" w:rsidRDefault="003D7B38">
                      <w:r>
                        <w:t>Experimentally determined</w:t>
                      </w:r>
                    </w:p>
                  </w:txbxContent>
                </v:textbox>
              </v:shape>
            </w:pict>
          </mc:Fallback>
        </mc:AlternateContent>
      </w:r>
      <w:r w:rsidR="00F87529">
        <w:rPr>
          <w:noProof/>
        </w:rPr>
        <mc:AlternateContent>
          <mc:Choice Requires="wps">
            <w:drawing>
              <wp:anchor distT="0" distB="0" distL="114300" distR="114300" simplePos="0" relativeHeight="251663360" behindDoc="0" locked="0" layoutInCell="1" allowOverlap="1">
                <wp:simplePos x="0" y="0"/>
                <wp:positionH relativeFrom="column">
                  <wp:posOffset>3684759</wp:posOffset>
                </wp:positionH>
                <wp:positionV relativeFrom="paragraph">
                  <wp:posOffset>347810</wp:posOffset>
                </wp:positionV>
                <wp:extent cx="597529" cy="257967"/>
                <wp:effectExtent l="38100" t="0" r="31750" b="66040"/>
                <wp:wrapNone/>
                <wp:docPr id="4" name="Straight Arrow Connector 4"/>
                <wp:cNvGraphicFramePr/>
                <a:graphic xmlns:a="http://schemas.openxmlformats.org/drawingml/2006/main">
                  <a:graphicData uri="http://schemas.microsoft.com/office/word/2010/wordprocessingShape">
                    <wps:wsp>
                      <wps:cNvCnPr/>
                      <wps:spPr>
                        <a:xfrm flipH="1">
                          <a:off x="0" y="0"/>
                          <a:ext cx="597529" cy="2579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6AEBD9" id="Straight Arrow Connector 4" o:spid="_x0000_s1026" type="#_x0000_t32" style="position:absolute;margin-left:290.15pt;margin-top:27.4pt;width:47.05pt;height:20.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" strokecolor="#5b9bd5 [3204]" strokeweight=".5pt">
                <v:stroke endarrow="block" joinstyle="miter"/>
              </v:shape>
            </w:pict>
          </mc:Fallback>
        </mc:AlternateContent>
      </w:r>
    </w:p>
    <w:p w:rsidR="009971FC" w:rsidRDefault="005D6809" w:rsidP="00F87529">
      <w:pPr>
        <w:pStyle w:val="NoSpacing"/>
        <w:ind w:left="360"/>
        <w:jc w:val="center"/>
        <w:rPr>
          <w:i/>
        </w:rPr>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r>
            <w:rPr>
              <w:rFonts w:ascii="Cambria Math" w:hAnsi="Cambria Math"/>
            </w:rPr>
            <m:t>=-</m:t>
          </m:r>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num>
            <m:den>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den>
          </m:f>
        </m:oMath>
      </m:oMathPara>
    </w:p>
    <w:p w:rsidR="009971FC" w:rsidRDefault="009971FC" w:rsidP="009971FC">
      <w:pPr>
        <w:pStyle w:val="NoSpacing"/>
        <w:numPr>
          <w:ilvl w:val="1"/>
          <w:numId w:val="14"/>
        </w:numPr>
      </w:pPr>
      <w:r w:rsidRPr="009971FC">
        <w:rPr>
          <w:b/>
        </w:rPr>
        <w:t xml:space="preserve">The expansion coefficient, </w:t>
      </w:r>
      <w:r w:rsidRPr="009971FC">
        <w:rPr>
          <w:rFonts w:cstheme="minorHAnsi"/>
          <w:b/>
        </w:rPr>
        <w:t>α</w:t>
      </w:r>
      <w:r>
        <w:t xml:space="preserve">, describes the </w:t>
      </w:r>
      <w:r w:rsidRPr="009971FC">
        <w:rPr>
          <w:u w:val="single"/>
        </w:rPr>
        <w:t>change in volume as temperature is varied at constant P</w:t>
      </w:r>
      <w:r>
        <w:t>:</w:t>
      </w:r>
    </w:p>
    <w:p w:rsidR="009971FC" w:rsidRDefault="009971FC" w:rsidP="009971FC">
      <w:pPr>
        <w:pStyle w:val="NoSpacing"/>
        <w:ind w:left="1080"/>
      </w:pPr>
      <m:oMath>
        <m:r>
          <w:rPr>
            <w:rFonts w:ascii="Cambria Math" w:hAnsi="Cambria Math"/>
          </w:rPr>
          <m:t>α=</m:t>
        </m:r>
        <m:f>
          <m:fPr>
            <m:ctrlPr>
              <w:rPr>
                <w:rFonts w:ascii="Cambria Math" w:hAnsi="Cambria Math"/>
                <w:i/>
              </w:rPr>
            </m:ctrlPr>
          </m:fPr>
          <m:num>
            <m:r>
              <w:rPr>
                <w:rFonts w:ascii="Cambria Math" w:hAnsi="Cambria Math"/>
              </w:rPr>
              <m:t>1</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oMath>
      <w:r>
        <w:rPr>
          <w:rFonts w:eastAsiaTheme="minorEastAsia"/>
        </w:rPr>
        <w:t xml:space="preserve"> </w:t>
      </w:r>
      <w:r>
        <w:rPr>
          <w:rFonts w:eastAsiaTheme="minorEastAsia"/>
        </w:rPr>
        <w:tab/>
      </w:r>
      <w:r w:rsidRPr="009971FC">
        <w:rPr>
          <w:rFonts w:eastAsiaTheme="minorEastAsia"/>
          <w:highlight w:val="yellow"/>
        </w:rPr>
        <w:t>Eq. 1.10</w:t>
      </w:r>
      <w:r w:rsidR="00E16A66" w:rsidRPr="00E16A66">
        <w:rPr>
          <w:rFonts w:eastAsiaTheme="minorEastAsia"/>
          <w:highlight w:val="yellow"/>
        </w:rPr>
        <w:t>a</w:t>
      </w:r>
      <w:r>
        <w:rPr>
          <w:rFonts w:eastAsiaTheme="minorEastAsia"/>
        </w:rPr>
        <w:tab/>
        <w:t>(1.27)</w:t>
      </w:r>
      <w:r>
        <w:rPr>
          <w:rFonts w:eastAsiaTheme="minorEastAsia"/>
        </w:rPr>
        <w:tab/>
      </w:r>
      <w:r>
        <w:rPr>
          <w:rFonts w:eastAsiaTheme="minorEastAsia"/>
        </w:rPr>
        <w:tab/>
      </w:r>
      <w:r>
        <w:rPr>
          <w:rFonts w:eastAsiaTheme="minorEastAsia"/>
        </w:rPr>
        <w:tab/>
      </w:r>
      <w:r>
        <w:rPr>
          <w:rFonts w:eastAsiaTheme="minorEastAsia"/>
        </w:rPr>
        <w:tab/>
        <w:t xml:space="preserve">     </w:t>
      </w:r>
      <w:r w:rsidRPr="009971FC">
        <w:rPr>
          <w:rFonts w:eastAsiaTheme="minorEastAsia"/>
          <w:i/>
          <w:u w:val="single"/>
        </w:rPr>
        <w:t>Expansion coefficient</w:t>
      </w:r>
    </w:p>
    <w:p w:rsidR="009971FC" w:rsidRDefault="009971FC" w:rsidP="009971FC">
      <w:pPr>
        <w:pStyle w:val="NoSpacing"/>
        <w:ind w:left="1080"/>
      </w:pPr>
    </w:p>
    <w:p w:rsidR="009971FC" w:rsidRDefault="009971FC" w:rsidP="009971FC">
      <w:pPr>
        <w:pStyle w:val="NoSpacing"/>
        <w:numPr>
          <w:ilvl w:val="1"/>
          <w:numId w:val="14"/>
        </w:numPr>
      </w:pPr>
      <w:r w:rsidRPr="009971FC">
        <w:rPr>
          <w:b/>
        </w:rPr>
        <w:t xml:space="preserve">The isothermal compressibility, </w:t>
      </w:r>
      <w:r w:rsidRPr="009971FC">
        <w:rPr>
          <w:rFonts w:cstheme="minorHAnsi"/>
          <w:b/>
        </w:rPr>
        <w:t>κ</w:t>
      </w:r>
      <w:r>
        <w:t xml:space="preserve">, describes the </w:t>
      </w:r>
      <w:r w:rsidRPr="009971FC">
        <w:rPr>
          <w:u w:val="single"/>
        </w:rPr>
        <w:t>change in volume as the pressure changes at constant T</w:t>
      </w:r>
      <w:r>
        <w:t xml:space="preserve">:  </w:t>
      </w:r>
    </w:p>
    <w:p w:rsidR="009971FC" w:rsidRDefault="009971FC" w:rsidP="009971FC">
      <w:pPr>
        <w:pStyle w:val="NoSpacing"/>
        <w:ind w:left="1080"/>
        <w:rPr>
          <w:rFonts w:eastAsiaTheme="minorEastAsia"/>
          <w:i/>
          <w:u w:val="single"/>
        </w:rPr>
      </w:pPr>
      <m:oMath>
        <m:r>
          <w:rPr>
            <w:rFonts w:ascii="Cambria Math" w:hAnsi="Cambria Math"/>
          </w:rPr>
          <m:t>κ= -</m:t>
        </m:r>
        <m:f>
          <m:fPr>
            <m:ctrlPr>
              <w:rPr>
                <w:rFonts w:ascii="Cambria Math" w:hAnsi="Cambria Math"/>
                <w:i/>
              </w:rPr>
            </m:ctrlPr>
          </m:fPr>
          <m:num>
            <m:r>
              <w:rPr>
                <w:rFonts w:ascii="Cambria Math" w:hAnsi="Cambria Math"/>
              </w:rPr>
              <m:t>1</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oMath>
      <w:r>
        <w:rPr>
          <w:rFonts w:eastAsiaTheme="minorEastAsia"/>
        </w:rPr>
        <w:t xml:space="preserve"> </w:t>
      </w:r>
      <w:r>
        <w:rPr>
          <w:rFonts w:eastAsiaTheme="minorEastAsia"/>
        </w:rPr>
        <w:tab/>
      </w:r>
      <w:r w:rsidR="00E16A66">
        <w:rPr>
          <w:rFonts w:eastAsiaTheme="minorEastAsia"/>
          <w:highlight w:val="yellow"/>
        </w:rPr>
        <w:t>Eq. 1.10b</w:t>
      </w:r>
      <w:r>
        <w:rPr>
          <w:rFonts w:eastAsiaTheme="minorEastAsia"/>
        </w:rPr>
        <w:tab/>
        <w:t>(1.28)</w:t>
      </w:r>
      <w:r>
        <w:rPr>
          <w:rFonts w:eastAsiaTheme="minorEastAsia"/>
        </w:rPr>
        <w:tab/>
      </w:r>
      <w:r>
        <w:rPr>
          <w:rFonts w:eastAsiaTheme="minorEastAsia"/>
        </w:rPr>
        <w:tab/>
      </w:r>
      <w:r>
        <w:rPr>
          <w:rFonts w:eastAsiaTheme="minorEastAsia"/>
        </w:rPr>
        <w:tab/>
        <w:t xml:space="preserve">          </w:t>
      </w:r>
      <w:r w:rsidRPr="009971FC">
        <w:rPr>
          <w:rFonts w:eastAsiaTheme="minorEastAsia"/>
          <w:i/>
          <w:u w:val="single"/>
        </w:rPr>
        <w:t>Isothermal compressibility</w:t>
      </w:r>
    </w:p>
    <w:p w:rsidR="009971FC" w:rsidRDefault="009971FC" w:rsidP="009971FC">
      <w:pPr>
        <w:pStyle w:val="NoSpacing"/>
        <w:ind w:left="1080"/>
      </w:pPr>
    </w:p>
    <w:p w:rsidR="00CE6462" w:rsidRDefault="00CE6462" w:rsidP="00CE6462">
      <w:pPr>
        <w:pStyle w:val="NoSpacing"/>
        <w:numPr>
          <w:ilvl w:val="1"/>
          <w:numId w:val="14"/>
        </w:numPr>
      </w:pPr>
      <w:r>
        <w:t>From eq. 1.9-1.11, we see that, for example:</w:t>
      </w:r>
    </w:p>
    <w:p w:rsidR="006D274E" w:rsidRDefault="005D6809" w:rsidP="00CE6462">
      <w:pPr>
        <w:pStyle w:val="NoSpacing"/>
        <w:ind w:left="1080"/>
        <w:rPr>
          <w:rFonts w:eastAsiaTheme="minorEastAsia"/>
          <w:highlight w:val="yellow"/>
        </w:rPr>
      </w:pPr>
      <m:oMath>
        <m:f>
          <m:fPr>
            <m:ctrlPr>
              <w:rPr>
                <w:rFonts w:ascii="Cambria Math" w:hAnsi="Cambria Math"/>
                <w:i/>
              </w:rPr>
            </m:ctrlPr>
          </m:fPr>
          <m:num>
            <m:r>
              <w:rPr>
                <w:rFonts w:ascii="Cambria Math" w:hAnsi="Cambria Math"/>
              </w:rPr>
              <m:t>α</m:t>
            </m:r>
          </m:num>
          <m:den>
            <m:r>
              <w:rPr>
                <w:rFonts w:ascii="Cambria Math" w:hAnsi="Cambria Math"/>
              </w:rPr>
              <m:t>κ</m:t>
            </m:r>
          </m:den>
        </m:f>
        <m:r>
          <w:rPr>
            <w:rFonts w:ascii="Cambria Math" w:hAnsi="Cambria Math"/>
          </w:rPr>
          <m:t>= -</m:t>
        </m:r>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num>
          <m:den>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den>
        </m:f>
        <m:r>
          <w:rPr>
            <w:rFonts w:ascii="Cambria Math" w:hAnsi="Cambria Math"/>
          </w:rPr>
          <m:t xml:space="preserve">=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oMath>
      <w:r w:rsidR="00CE6462">
        <w:rPr>
          <w:rFonts w:eastAsiaTheme="minorEastAsia"/>
        </w:rPr>
        <w:t xml:space="preserve">   </w:t>
      </w:r>
      <w:r w:rsidR="00CE6462">
        <w:rPr>
          <w:rFonts w:eastAsiaTheme="minorEastAsia"/>
          <w:highlight w:val="yellow"/>
        </w:rPr>
        <w:t xml:space="preserve"> </w:t>
      </w:r>
      <w:r w:rsidR="00E16A66">
        <w:rPr>
          <w:rFonts w:eastAsiaTheme="minorEastAsia"/>
          <w:highlight w:val="yellow"/>
        </w:rPr>
        <w:t>Eq. 1.11</w:t>
      </w:r>
    </w:p>
    <w:p w:rsidR="006D274E" w:rsidRPr="006D274E" w:rsidRDefault="006D274E" w:rsidP="006D274E">
      <w:pPr>
        <w:rPr>
          <w:highlight w:val="yellow"/>
        </w:rPr>
      </w:pPr>
    </w:p>
    <w:p w:rsidR="006D274E" w:rsidRDefault="006D274E" w:rsidP="006D274E">
      <w:pPr>
        <w:rPr>
          <w:highlight w:val="yellow"/>
        </w:rPr>
      </w:pPr>
    </w:p>
    <w:p w:rsidR="006D274E" w:rsidRPr="004D7400" w:rsidRDefault="006D274E" w:rsidP="004D7400">
      <w:pPr>
        <w:pStyle w:val="ListParagraph"/>
        <w:numPr>
          <w:ilvl w:val="0"/>
          <w:numId w:val="15"/>
        </w:numPr>
        <w:rPr>
          <w:highlight w:val="yellow"/>
        </w:rPr>
      </w:pPr>
      <w:r w:rsidRPr="004D7400">
        <w:rPr>
          <w:highlight w:val="yellow"/>
        </w:rPr>
        <w:t xml:space="preserve">Class work.   Determine </w:t>
      </w:r>
      <w:r w:rsidRPr="004D7400">
        <w:rPr>
          <w:rFonts w:cstheme="minorHAnsi"/>
          <w:highlight w:val="yellow"/>
        </w:rPr>
        <w:t>α and κ for an ideal gas.  Then,</w:t>
      </w:r>
      <w:r w:rsidR="00E16A66">
        <w:rPr>
          <w:rFonts w:cstheme="minorHAnsi"/>
          <w:highlight w:val="yellow"/>
        </w:rPr>
        <w:t xml:space="preserve"> calculate the ratio α/κ using eq. 1.11</w:t>
      </w:r>
      <w:r w:rsidRPr="004D7400">
        <w:rPr>
          <w:rFonts w:cstheme="minorHAnsi"/>
          <w:highlight w:val="yellow"/>
        </w:rPr>
        <w:t xml:space="preserve">. </w:t>
      </w:r>
      <w:r w:rsidR="00E16A66">
        <w:rPr>
          <w:rFonts w:cstheme="minorHAnsi"/>
          <w:highlight w:val="yellow"/>
        </w:rPr>
        <w:t xml:space="preserve"> </w:t>
      </w:r>
      <w:r w:rsidRPr="004D7400">
        <w:rPr>
          <w:rFonts w:cstheme="minorHAnsi"/>
          <w:highlight w:val="yellow"/>
        </w:rPr>
        <w:t>Show</w:t>
      </w:r>
      <w:r w:rsidR="00E16A66">
        <w:rPr>
          <w:rFonts w:cstheme="minorHAnsi"/>
          <w:highlight w:val="yellow"/>
        </w:rPr>
        <w:t xml:space="preserve"> that this result is equal to the result of simply dividing</w:t>
      </w:r>
      <w:r w:rsidRPr="004D7400">
        <w:rPr>
          <w:rFonts w:cstheme="minorHAnsi"/>
          <w:highlight w:val="yellow"/>
        </w:rPr>
        <w:t xml:space="preserve"> α by κ.</w:t>
      </w:r>
    </w:p>
    <w:p w:rsidR="004D7400" w:rsidRDefault="004D7400" w:rsidP="004D7400">
      <w:pPr>
        <w:rPr>
          <w:highlight w:val="yellow"/>
        </w:rPr>
      </w:pPr>
    </w:p>
    <w:p w:rsidR="004D7400" w:rsidRDefault="004D7400" w:rsidP="004D7400">
      <w:pPr>
        <w:pStyle w:val="NoSpacing"/>
        <w:rPr>
          <w:highlight w:val="yellow"/>
        </w:rPr>
      </w:pPr>
    </w:p>
    <w:p w:rsidR="004D7400" w:rsidRDefault="004D7400" w:rsidP="004D7400">
      <w:pPr>
        <w:pStyle w:val="NoSpacing"/>
        <w:rPr>
          <w:u w:val="single"/>
        </w:rPr>
      </w:pPr>
      <w:r w:rsidRPr="00FF3A72">
        <w:rPr>
          <w:u w:val="single"/>
        </w:rPr>
        <w:t>Molecular Thermodynamics and Energy Distributions</w:t>
      </w:r>
    </w:p>
    <w:p w:rsidR="00FF3A72" w:rsidRDefault="00FF3A72" w:rsidP="004D7400">
      <w:pPr>
        <w:pStyle w:val="NoSpacing"/>
        <w:rPr>
          <w:u w:val="single"/>
        </w:rPr>
      </w:pPr>
    </w:p>
    <w:p w:rsidR="00FF3A72" w:rsidRPr="00B4078D" w:rsidRDefault="00B4078D" w:rsidP="003D7B38">
      <w:pPr>
        <w:pStyle w:val="NoSpacing"/>
        <w:numPr>
          <w:ilvl w:val="0"/>
          <w:numId w:val="15"/>
        </w:numPr>
        <w:rPr>
          <w:u w:val="single"/>
        </w:rPr>
      </w:pPr>
      <w:r>
        <w:t>Recall that t</w:t>
      </w:r>
      <w:r w:rsidR="00FF3A72">
        <w:t>he probability of a molecule in a system at temperature T having some energy E</w:t>
      </w:r>
      <w:r w:rsidR="005D6809">
        <w:rPr>
          <w:vertAlign w:val="subscript"/>
        </w:rPr>
        <w:t xml:space="preserve">i </w:t>
      </w:r>
      <w:r w:rsidR="005D6809">
        <w:t xml:space="preserve">above a minimum energy </w:t>
      </w:r>
      <w:bookmarkStart w:id="0" w:name="_GoBack"/>
      <w:bookmarkEnd w:id="0"/>
      <w:r w:rsidR="00FF3A72">
        <w:t>is describ</w:t>
      </w:r>
      <w:r>
        <w:t xml:space="preserve">ed by a Boltzmann distribution, and that the energy within a system is not uniformly distributed amongst the particles. </w:t>
      </w:r>
    </w:p>
    <w:p w:rsidR="00FF3A72" w:rsidRPr="00FF3A72" w:rsidRDefault="005D6809" w:rsidP="00FF3A72">
      <w:pPr>
        <w:pStyle w:val="NoSpacing"/>
        <w:ind w:left="360"/>
      </w:pPr>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RT</m:t>
                </m:r>
              </m:den>
            </m:f>
          </m:sup>
        </m:sSup>
      </m:oMath>
      <w:r w:rsidR="00FF3A72">
        <w:rPr>
          <w:rFonts w:eastAsiaTheme="minorEastAsia"/>
        </w:rPr>
        <w:t xml:space="preserve"> </w:t>
      </w:r>
      <w:r w:rsidR="00FF3A72">
        <w:rPr>
          <w:rFonts w:eastAsiaTheme="minorEastAsia"/>
        </w:rPr>
        <w:tab/>
      </w:r>
      <w:r w:rsidR="00FF3A72">
        <w:rPr>
          <w:rFonts w:eastAsiaTheme="minorEastAsia"/>
        </w:rPr>
        <w:tab/>
      </w:r>
      <w:r w:rsidR="00FF3A72" w:rsidRPr="00FF3A72">
        <w:rPr>
          <w:rFonts w:eastAsiaTheme="minorEastAsia"/>
          <w:highlight w:val="yellow"/>
        </w:rPr>
        <w:t>Eq. 1.12</w:t>
      </w:r>
      <w:r w:rsidR="008B5C1B">
        <w:rPr>
          <w:rFonts w:eastAsiaTheme="minorEastAsia"/>
        </w:rPr>
        <w:tab/>
      </w:r>
      <w:r w:rsidR="008B5C1B">
        <w:rPr>
          <w:rFonts w:eastAsiaTheme="minorEastAsia"/>
        </w:rPr>
        <w:tab/>
        <w:t>(1.31</w:t>
      </w:r>
      <w:r w:rsidR="00FF3A72">
        <w:rPr>
          <w:rFonts w:eastAsiaTheme="minorEastAsia"/>
        </w:rPr>
        <w:t>)</w:t>
      </w:r>
      <w:r w:rsidR="00FF3A72">
        <w:rPr>
          <w:rFonts w:eastAsiaTheme="minorEastAsia"/>
        </w:rPr>
        <w:tab/>
      </w:r>
      <w:r w:rsidR="00FF3A72">
        <w:rPr>
          <w:rFonts w:eastAsiaTheme="minorEastAsia"/>
        </w:rPr>
        <w:tab/>
        <w:t xml:space="preserve">        </w:t>
      </w:r>
      <w:r w:rsidR="00FF3A72" w:rsidRPr="00FF3A72">
        <w:rPr>
          <w:rFonts w:eastAsiaTheme="minorEastAsia"/>
          <w:i/>
          <w:u w:val="single"/>
        </w:rPr>
        <w:t xml:space="preserve">Probability of a species having energy </w:t>
      </w:r>
      <w:r>
        <w:rPr>
          <w:rFonts w:eastAsiaTheme="minorEastAsia" w:cstheme="minorHAnsi"/>
          <w:i/>
          <w:u w:val="single"/>
        </w:rPr>
        <w:t>Δ</w:t>
      </w:r>
      <w:r w:rsidR="00FF3A72" w:rsidRPr="00FF3A72">
        <w:rPr>
          <w:rFonts w:eastAsiaTheme="minorEastAsia"/>
          <w:i/>
          <w:u w:val="single"/>
        </w:rPr>
        <w:t>E</w:t>
      </w:r>
      <w:r>
        <w:rPr>
          <w:rFonts w:eastAsiaTheme="minorEastAsia"/>
          <w:i/>
          <w:u w:val="single"/>
        </w:rPr>
        <w:t xml:space="preserve"> above some minimum E</w:t>
      </w:r>
      <w:r w:rsidR="00FF3A72" w:rsidRPr="00FF3A72">
        <w:rPr>
          <w:rFonts w:eastAsiaTheme="minorEastAsia"/>
          <w:i/>
          <w:u w:val="single"/>
          <w:vertAlign w:val="subscript"/>
        </w:rPr>
        <w:t xml:space="preserve"> </w:t>
      </w:r>
      <w:r w:rsidR="00FF3A72" w:rsidRPr="00FF3A72">
        <w:rPr>
          <w:rFonts w:eastAsiaTheme="minorEastAsia"/>
          <w:i/>
          <w:u w:val="single"/>
        </w:rPr>
        <w:t>at T</w:t>
      </w:r>
    </w:p>
    <w:p w:rsidR="00FF3A72" w:rsidRDefault="00FF3A72" w:rsidP="00FF3A72">
      <w:pPr>
        <w:pStyle w:val="NoSpacing"/>
      </w:pPr>
    </w:p>
    <w:p w:rsidR="00FF3A72" w:rsidRDefault="00FF3A72" w:rsidP="00FF3A72">
      <w:pPr>
        <w:pStyle w:val="NoSpacing"/>
        <w:rPr>
          <w:u w:val="single"/>
        </w:rPr>
      </w:pPr>
      <w:r>
        <w:rPr>
          <w:noProof/>
        </w:rPr>
        <w:drawing>
          <wp:anchor distT="0" distB="0" distL="114300" distR="114300" simplePos="0" relativeHeight="251661312" behindDoc="0" locked="1" layoutInCell="1" allowOverlap="1">
            <wp:simplePos x="0" y="0"/>
            <wp:positionH relativeFrom="margin">
              <wp:align>center</wp:align>
            </wp:positionH>
            <wp:positionV relativeFrom="paragraph">
              <wp:posOffset>8255</wp:posOffset>
            </wp:positionV>
            <wp:extent cx="2687955" cy="1627505"/>
            <wp:effectExtent l="0" t="0" r="0" b="0"/>
            <wp:wrapSquare wrapText="bothSides"/>
            <wp:docPr id="2" name="Picture 2" descr="Image result for boltzmann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ltzmann distrib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7955" cy="1627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A72" w:rsidRDefault="00FF3A72" w:rsidP="00FF3A72">
      <w:pPr>
        <w:pStyle w:val="NoSpacing"/>
        <w:rPr>
          <w:u w:val="single"/>
        </w:rPr>
      </w:pPr>
    </w:p>
    <w:p w:rsidR="00FF3A72" w:rsidRDefault="00FF3A72" w:rsidP="00FF3A72">
      <w:pPr>
        <w:pStyle w:val="NoSpacing"/>
        <w:rPr>
          <w:u w:val="single"/>
        </w:rPr>
      </w:pPr>
    </w:p>
    <w:p w:rsidR="00FF3A72" w:rsidRDefault="00FF3A72" w:rsidP="00FF3A72">
      <w:pPr>
        <w:pStyle w:val="NoSpacing"/>
        <w:rPr>
          <w:u w:val="single"/>
        </w:rPr>
      </w:pPr>
    </w:p>
    <w:p w:rsidR="00FF3A72" w:rsidRDefault="00FF3A72" w:rsidP="00FF3A72">
      <w:pPr>
        <w:pStyle w:val="NoSpacing"/>
        <w:rPr>
          <w:u w:val="single"/>
        </w:rPr>
      </w:pPr>
    </w:p>
    <w:p w:rsidR="00FF3A72" w:rsidRDefault="00FF3A72" w:rsidP="00FF3A72">
      <w:pPr>
        <w:pStyle w:val="NoSpacing"/>
        <w:rPr>
          <w:u w:val="single"/>
        </w:rPr>
      </w:pPr>
    </w:p>
    <w:p w:rsidR="00FF3A72" w:rsidRDefault="00FF3A72" w:rsidP="00FF3A72">
      <w:pPr>
        <w:pStyle w:val="NoSpacing"/>
        <w:rPr>
          <w:u w:val="single"/>
        </w:rPr>
      </w:pPr>
    </w:p>
    <w:p w:rsidR="00FF3A72" w:rsidRDefault="00FF3A72" w:rsidP="00FF3A72">
      <w:pPr>
        <w:pStyle w:val="NoSpacing"/>
        <w:rPr>
          <w:u w:val="single"/>
        </w:rPr>
      </w:pPr>
    </w:p>
    <w:p w:rsidR="00FF3A72" w:rsidRDefault="00FF3A72" w:rsidP="00FF3A72">
      <w:pPr>
        <w:pStyle w:val="NoSpacing"/>
        <w:rPr>
          <w:u w:val="single"/>
        </w:rPr>
      </w:pPr>
    </w:p>
    <w:p w:rsidR="00FF3A72" w:rsidRDefault="00FF3A72" w:rsidP="00FF3A72">
      <w:pPr>
        <w:pStyle w:val="NoSpacing"/>
        <w:rPr>
          <w:u w:val="single"/>
        </w:rPr>
      </w:pPr>
    </w:p>
    <w:p w:rsidR="00FF3A72" w:rsidRDefault="006C623C" w:rsidP="00FF3A72">
      <w:pPr>
        <w:pStyle w:val="NoSpacing"/>
        <w:rPr>
          <w:u w:val="single"/>
        </w:rPr>
      </w:pPr>
      <w:r>
        <w:rPr>
          <w:u w:val="single"/>
        </w:rPr>
        <w:t>Degrees of Freedom in Gaseous Systems</w:t>
      </w:r>
    </w:p>
    <w:p w:rsidR="006C623C" w:rsidRDefault="006C623C" w:rsidP="00FF3A72">
      <w:pPr>
        <w:pStyle w:val="NoSpacing"/>
      </w:pPr>
    </w:p>
    <w:p w:rsidR="006C623C" w:rsidRDefault="006C623C" w:rsidP="006C623C">
      <w:pPr>
        <w:pStyle w:val="NoSpacing"/>
        <w:numPr>
          <w:ilvl w:val="0"/>
          <w:numId w:val="15"/>
        </w:numPr>
      </w:pPr>
      <w:r>
        <w:t xml:space="preserve">Gases have free motion and thus, exhibit all possible degrees of freedom:  </w:t>
      </w:r>
      <w:r w:rsidRPr="006C623C">
        <w:rPr>
          <w:b/>
          <w:u w:val="single"/>
        </w:rPr>
        <w:t>translational</w:t>
      </w:r>
      <w:r>
        <w:t xml:space="preserve">, </w:t>
      </w:r>
      <w:r w:rsidRPr="006C623C">
        <w:rPr>
          <w:b/>
          <w:u w:val="single"/>
        </w:rPr>
        <w:t>rotational</w:t>
      </w:r>
      <w:r>
        <w:t xml:space="preserve"> and </w:t>
      </w:r>
      <w:r w:rsidRPr="006C623C">
        <w:rPr>
          <w:b/>
          <w:u w:val="single"/>
        </w:rPr>
        <w:t>vibrational</w:t>
      </w:r>
      <w:r>
        <w:t xml:space="preserve"> motion.    These degrees of freedom allow the molecules to disperse their thermal energy in order to produce entropy.  </w:t>
      </w:r>
      <w:r w:rsidR="003D7B38">
        <w:t>A portion of a molecule’s total thermal energy is therefore allocated to each mode.</w:t>
      </w:r>
    </w:p>
    <w:p w:rsidR="006C623C" w:rsidRDefault="006C623C" w:rsidP="006C623C">
      <w:pPr>
        <w:pStyle w:val="NoSpacing"/>
        <w:numPr>
          <w:ilvl w:val="1"/>
          <w:numId w:val="15"/>
        </w:numPr>
      </w:pPr>
      <w:r>
        <w:t>Translation</w:t>
      </w:r>
    </w:p>
    <w:p w:rsidR="006C623C" w:rsidRDefault="006C623C" w:rsidP="006C623C">
      <w:pPr>
        <w:pStyle w:val="NoSpacing"/>
        <w:numPr>
          <w:ilvl w:val="2"/>
          <w:numId w:val="15"/>
        </w:numPr>
      </w:pPr>
      <w:r>
        <w:t xml:space="preserve">The average translational energy of a </w:t>
      </w:r>
      <w:r w:rsidRPr="006C623C">
        <w:rPr>
          <w:u w:val="single"/>
        </w:rPr>
        <w:t>non-linear</w:t>
      </w:r>
      <w:r w:rsidR="00B4078D">
        <w:t xml:space="preserve"> gas molecule is the kinetic energy</w:t>
      </w:r>
      <w:r w:rsidR="003D7B38">
        <w:t>.  Thus, the portion of a molecules thermal energy that is allocated for translation is</w:t>
      </w:r>
      <w:r w:rsidR="00B4078D">
        <w:t>:</w:t>
      </w:r>
    </w:p>
    <w:p w:rsidR="006C623C" w:rsidRDefault="005D6809" w:rsidP="006C623C">
      <w:pPr>
        <w:pStyle w:val="NoSpacing"/>
        <w:ind w:left="1800"/>
        <w:rPr>
          <w:rFonts w:eastAsiaTheme="minorEastAsia"/>
          <w:u w:val="single"/>
        </w:rPr>
      </w:pP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trans</m:t>
                </m:r>
              </m:sub>
            </m:sSub>
          </m:e>
        </m: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RT</m:t>
        </m:r>
      </m:oMath>
      <w:r w:rsidR="006C623C">
        <w:rPr>
          <w:rFonts w:eastAsiaTheme="minorEastAsia"/>
        </w:rPr>
        <w:t xml:space="preserve">    </w:t>
      </w:r>
      <w:r w:rsidR="00E568FE">
        <w:rPr>
          <w:rFonts w:eastAsiaTheme="minorEastAsia"/>
          <w:highlight w:val="yellow"/>
        </w:rPr>
        <w:t>Eq. 1.13</w:t>
      </w:r>
      <w:r w:rsidR="002A391A">
        <w:rPr>
          <w:rFonts w:eastAsiaTheme="minorEastAsia"/>
        </w:rPr>
        <w:tab/>
      </w:r>
      <w:r w:rsidR="002A391A">
        <w:rPr>
          <w:rFonts w:eastAsiaTheme="minorEastAsia"/>
        </w:rPr>
        <w:tab/>
        <w:t>(1.34</w:t>
      </w:r>
      <w:r w:rsidR="006C623C">
        <w:rPr>
          <w:rFonts w:eastAsiaTheme="minorEastAsia"/>
        </w:rPr>
        <w:t>)</w:t>
      </w:r>
      <w:r w:rsidR="006C623C">
        <w:rPr>
          <w:rFonts w:eastAsiaTheme="minorEastAsia"/>
        </w:rPr>
        <w:tab/>
        <w:t xml:space="preserve">    </w:t>
      </w:r>
      <w:r w:rsidR="006C623C" w:rsidRPr="006C623C">
        <w:rPr>
          <w:rFonts w:eastAsiaTheme="minorEastAsia"/>
          <w:i/>
          <w:u w:val="single"/>
        </w:rPr>
        <w:t xml:space="preserve">Translational energy of </w:t>
      </w:r>
      <w:r w:rsidR="00E568FE">
        <w:rPr>
          <w:rFonts w:eastAsiaTheme="minorEastAsia"/>
          <w:i/>
          <w:u w:val="single"/>
        </w:rPr>
        <w:t>a</w:t>
      </w:r>
      <w:r w:rsidR="006C623C" w:rsidRPr="006C623C">
        <w:rPr>
          <w:rFonts w:eastAsiaTheme="minorEastAsia"/>
          <w:i/>
          <w:u w:val="single"/>
        </w:rPr>
        <w:t xml:space="preserve"> gas</w:t>
      </w:r>
    </w:p>
    <w:p w:rsidR="006C623C" w:rsidRDefault="006C623C" w:rsidP="006C623C">
      <w:pPr>
        <w:pStyle w:val="NoSpacing"/>
        <w:numPr>
          <w:ilvl w:val="1"/>
          <w:numId w:val="15"/>
        </w:numPr>
      </w:pPr>
      <w:r>
        <w:t>Rotation</w:t>
      </w:r>
    </w:p>
    <w:p w:rsidR="006C623C" w:rsidRDefault="006C623C" w:rsidP="00BF3B28">
      <w:pPr>
        <w:pStyle w:val="NoSpacing"/>
        <w:numPr>
          <w:ilvl w:val="2"/>
          <w:numId w:val="15"/>
        </w:numPr>
        <w:rPr>
          <w:u w:val="single"/>
        </w:rPr>
      </w:pPr>
      <w:r w:rsidRPr="006C623C">
        <w:rPr>
          <w:u w:val="single"/>
        </w:rPr>
        <w:t xml:space="preserve">Monatomic gases do not have rotational motion!!!!!! </w:t>
      </w:r>
    </w:p>
    <w:p w:rsidR="006C623C" w:rsidRPr="006C623C" w:rsidRDefault="006C623C" w:rsidP="00BF3B28">
      <w:pPr>
        <w:pStyle w:val="NoSpacing"/>
        <w:numPr>
          <w:ilvl w:val="2"/>
          <w:numId w:val="15"/>
        </w:numPr>
        <w:rPr>
          <w:u w:val="single"/>
        </w:rPr>
      </w:pPr>
      <w:r>
        <w:t>Average</w:t>
      </w:r>
      <w:r w:rsidR="003D7B38">
        <w:t xml:space="preserve"> thermal energy allocated to </w:t>
      </w:r>
      <w:r>
        <w:t xml:space="preserve">rotational </w:t>
      </w:r>
      <w:r w:rsidR="003D7B38">
        <w:t xml:space="preserve">movement for a </w:t>
      </w:r>
      <w:r w:rsidRPr="006C623C">
        <w:rPr>
          <w:u w:val="single"/>
        </w:rPr>
        <w:t>non-linear</w:t>
      </w:r>
      <w:r>
        <w:t xml:space="preserve"> </w:t>
      </w:r>
      <w:r w:rsidR="00B4078D">
        <w:t xml:space="preserve">polyatomic </w:t>
      </w:r>
      <w:r>
        <w:t>gas molecule is:</w:t>
      </w:r>
    </w:p>
    <w:p w:rsidR="006C623C" w:rsidRDefault="005D6809" w:rsidP="006C623C">
      <w:pPr>
        <w:pStyle w:val="NoSpacing"/>
        <w:ind w:left="1800"/>
        <w:rPr>
          <w:rFonts w:eastAsiaTheme="minorEastAsia"/>
          <w:i/>
          <w:u w:val="single"/>
        </w:rPr>
      </w:pP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rot</m:t>
                </m:r>
              </m:sub>
            </m:sSub>
          </m:e>
        </m: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RT</m:t>
        </m:r>
      </m:oMath>
      <w:r w:rsidR="002A391A">
        <w:rPr>
          <w:rFonts w:eastAsiaTheme="minorEastAsia"/>
        </w:rPr>
        <w:t xml:space="preserve"> </w:t>
      </w:r>
      <w:r w:rsidR="002A391A">
        <w:rPr>
          <w:rFonts w:eastAsiaTheme="minorEastAsia"/>
        </w:rPr>
        <w:tab/>
      </w:r>
      <w:r w:rsidR="002A391A" w:rsidRPr="002A391A">
        <w:rPr>
          <w:rFonts w:eastAsiaTheme="minorEastAsia"/>
          <w:highlight w:val="yellow"/>
        </w:rPr>
        <w:t>Eq. 1.14a</w:t>
      </w:r>
      <w:r w:rsidR="002A391A">
        <w:rPr>
          <w:rFonts w:eastAsiaTheme="minorEastAsia"/>
        </w:rPr>
        <w:tab/>
        <w:t>(1.35)</w:t>
      </w:r>
      <w:r w:rsidR="002A391A">
        <w:rPr>
          <w:rFonts w:eastAsiaTheme="minorEastAsia"/>
        </w:rPr>
        <w:tab/>
        <w:t xml:space="preserve">         </w:t>
      </w:r>
      <w:r w:rsidR="002A391A" w:rsidRPr="002A391A">
        <w:rPr>
          <w:rFonts w:eastAsiaTheme="minorEastAsia"/>
          <w:i/>
          <w:u w:val="single"/>
        </w:rPr>
        <w:t>Rotational energy of non-linear gas</w:t>
      </w:r>
    </w:p>
    <w:p w:rsidR="002A391A" w:rsidRPr="002A391A" w:rsidRDefault="002A391A" w:rsidP="002A391A">
      <w:pPr>
        <w:pStyle w:val="NoSpacing"/>
        <w:numPr>
          <w:ilvl w:val="2"/>
          <w:numId w:val="15"/>
        </w:numPr>
        <w:rPr>
          <w:rFonts w:eastAsiaTheme="minorEastAsia"/>
        </w:rPr>
      </w:pPr>
      <w:r>
        <w:rPr>
          <w:rFonts w:eastAsiaTheme="minorEastAsia"/>
        </w:rPr>
        <w:t xml:space="preserve">Average rotational energy of a </w:t>
      </w:r>
      <w:r w:rsidRPr="002A391A">
        <w:rPr>
          <w:rFonts w:eastAsiaTheme="minorEastAsia"/>
          <w:u w:val="single"/>
        </w:rPr>
        <w:t>linear</w:t>
      </w:r>
      <w:r w:rsidR="00B4078D">
        <w:rPr>
          <w:rFonts w:eastAsiaTheme="minorEastAsia"/>
        </w:rPr>
        <w:t xml:space="preserve"> polyatomic g</w:t>
      </w:r>
      <w:r>
        <w:rPr>
          <w:rFonts w:eastAsiaTheme="minorEastAsia"/>
        </w:rPr>
        <w:t>as molecule is:</w:t>
      </w:r>
    </w:p>
    <w:p w:rsidR="002A391A" w:rsidRDefault="005D6809" w:rsidP="002A391A">
      <w:pPr>
        <w:pStyle w:val="NoSpacing"/>
        <w:ind w:left="1800"/>
        <w:rPr>
          <w:rFonts w:eastAsiaTheme="minorEastAsia"/>
          <w:i/>
          <w:u w:val="single"/>
        </w:rPr>
      </w:pP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rot</m:t>
                </m:r>
              </m:sub>
            </m:sSub>
          </m:e>
        </m:d>
        <m:r>
          <w:rPr>
            <w:rFonts w:ascii="Cambria Math" w:hAnsi="Cambria Math"/>
          </w:rPr>
          <m:t>=RT</m:t>
        </m:r>
      </m:oMath>
      <w:r w:rsidR="002A391A">
        <w:rPr>
          <w:rFonts w:eastAsiaTheme="minorEastAsia"/>
        </w:rPr>
        <w:t xml:space="preserve"> </w:t>
      </w:r>
      <w:r w:rsidR="002A391A">
        <w:rPr>
          <w:rFonts w:eastAsiaTheme="minorEastAsia"/>
        </w:rPr>
        <w:tab/>
      </w:r>
      <w:r w:rsidR="002A391A" w:rsidRPr="002A391A">
        <w:rPr>
          <w:rFonts w:eastAsiaTheme="minorEastAsia"/>
          <w:highlight w:val="yellow"/>
        </w:rPr>
        <w:t>Eq. 1.14b</w:t>
      </w:r>
      <w:r w:rsidR="002A391A">
        <w:rPr>
          <w:rFonts w:eastAsiaTheme="minorEastAsia"/>
        </w:rPr>
        <w:tab/>
        <w:t>(1.35)</w:t>
      </w:r>
      <w:r w:rsidR="002A391A">
        <w:rPr>
          <w:rFonts w:eastAsiaTheme="minorEastAsia"/>
        </w:rPr>
        <w:tab/>
        <w:t xml:space="preserve">            </w:t>
      </w:r>
      <w:r w:rsidR="002A391A" w:rsidRPr="002A391A">
        <w:rPr>
          <w:rFonts w:eastAsiaTheme="minorEastAsia"/>
          <w:i/>
          <w:u w:val="single"/>
        </w:rPr>
        <w:t xml:space="preserve"> Rotational energy of a linear gas</w:t>
      </w:r>
    </w:p>
    <w:p w:rsidR="002A391A" w:rsidRDefault="002A391A" w:rsidP="002A391A">
      <w:pPr>
        <w:pStyle w:val="NoSpacing"/>
        <w:ind w:left="1800"/>
        <w:rPr>
          <w:rFonts w:eastAsiaTheme="minorEastAsia"/>
          <w:i/>
          <w:u w:val="single"/>
        </w:rPr>
      </w:pPr>
    </w:p>
    <w:p w:rsidR="002A391A" w:rsidRDefault="002A391A" w:rsidP="002A391A">
      <w:pPr>
        <w:pStyle w:val="NoSpacing"/>
        <w:numPr>
          <w:ilvl w:val="1"/>
          <w:numId w:val="15"/>
        </w:numPr>
        <w:rPr>
          <w:rFonts w:eastAsiaTheme="minorEastAsia"/>
        </w:rPr>
      </w:pPr>
      <w:r>
        <w:rPr>
          <w:rFonts w:eastAsiaTheme="minorEastAsia"/>
        </w:rPr>
        <w:t>Vibration</w:t>
      </w:r>
    </w:p>
    <w:p w:rsidR="002A391A" w:rsidRDefault="002A391A" w:rsidP="002A391A">
      <w:pPr>
        <w:pStyle w:val="NoSpacing"/>
        <w:numPr>
          <w:ilvl w:val="2"/>
          <w:numId w:val="15"/>
        </w:numPr>
        <w:rPr>
          <w:rFonts w:eastAsiaTheme="minorEastAsia"/>
          <w:u w:val="single"/>
        </w:rPr>
      </w:pPr>
      <w:r w:rsidRPr="002A391A">
        <w:rPr>
          <w:rFonts w:eastAsiaTheme="minorEastAsia"/>
          <w:u w:val="single"/>
        </w:rPr>
        <w:t>Monatomic gases do not have vibrational motion!!!!</w:t>
      </w:r>
    </w:p>
    <w:p w:rsidR="002A391A" w:rsidRPr="002A391A" w:rsidRDefault="002A391A" w:rsidP="002A391A">
      <w:pPr>
        <w:pStyle w:val="NoSpacing"/>
        <w:numPr>
          <w:ilvl w:val="2"/>
          <w:numId w:val="15"/>
        </w:numPr>
        <w:rPr>
          <w:rFonts w:eastAsiaTheme="minorEastAsia"/>
          <w:u w:val="single"/>
        </w:rPr>
      </w:pPr>
      <w:r>
        <w:rPr>
          <w:rFonts w:eastAsiaTheme="minorEastAsia"/>
        </w:rPr>
        <w:t xml:space="preserve">For </w:t>
      </w:r>
      <w:r w:rsidRPr="002A391A">
        <w:rPr>
          <w:rFonts w:eastAsiaTheme="minorEastAsia"/>
          <w:u w:val="single"/>
        </w:rPr>
        <w:t>non-linear</w:t>
      </w:r>
      <w:r>
        <w:rPr>
          <w:rFonts w:eastAsiaTheme="minorEastAsia"/>
        </w:rPr>
        <w:t xml:space="preserve"> </w:t>
      </w:r>
      <w:r w:rsidR="00B4078D">
        <w:rPr>
          <w:rFonts w:eastAsiaTheme="minorEastAsia"/>
        </w:rPr>
        <w:t xml:space="preserve">polyatomic </w:t>
      </w:r>
      <w:r>
        <w:rPr>
          <w:rFonts w:eastAsiaTheme="minorEastAsia"/>
        </w:rPr>
        <w:t xml:space="preserve">molecules, there are </w:t>
      </w:r>
      <w:r w:rsidRPr="002A391A">
        <w:rPr>
          <w:rFonts w:eastAsiaTheme="minorEastAsia"/>
          <w:u w:val="single"/>
        </w:rPr>
        <w:t xml:space="preserve">3N-6 </w:t>
      </w:r>
      <w:r>
        <w:rPr>
          <w:rFonts w:eastAsiaTheme="minorEastAsia"/>
        </w:rPr>
        <w:t>different vibrational modes through which energy can be expended, where N is the number of atoms in the molecule.</w:t>
      </w:r>
    </w:p>
    <w:p w:rsidR="002A391A" w:rsidRPr="002A391A" w:rsidRDefault="002A391A" w:rsidP="002A391A">
      <w:pPr>
        <w:pStyle w:val="NoSpacing"/>
        <w:numPr>
          <w:ilvl w:val="2"/>
          <w:numId w:val="15"/>
        </w:numPr>
        <w:rPr>
          <w:rFonts w:eastAsiaTheme="minorEastAsia"/>
          <w:u w:val="single"/>
        </w:rPr>
      </w:pPr>
      <w:r>
        <w:rPr>
          <w:rFonts w:eastAsiaTheme="minorEastAsia"/>
        </w:rPr>
        <w:t xml:space="preserve">For </w:t>
      </w:r>
      <w:r w:rsidRPr="002A391A">
        <w:rPr>
          <w:rFonts w:eastAsiaTheme="minorEastAsia"/>
          <w:u w:val="single"/>
        </w:rPr>
        <w:t>linear</w:t>
      </w:r>
      <w:r>
        <w:rPr>
          <w:rFonts w:eastAsiaTheme="minorEastAsia"/>
        </w:rPr>
        <w:t xml:space="preserve"> </w:t>
      </w:r>
      <w:r w:rsidR="00B4078D">
        <w:rPr>
          <w:rFonts w:eastAsiaTheme="minorEastAsia"/>
        </w:rPr>
        <w:t xml:space="preserve">polyatomic </w:t>
      </w:r>
      <w:r>
        <w:rPr>
          <w:rFonts w:eastAsiaTheme="minorEastAsia"/>
        </w:rPr>
        <w:t xml:space="preserve">molecules, there are </w:t>
      </w:r>
      <w:r w:rsidRPr="002A391A">
        <w:rPr>
          <w:rFonts w:eastAsiaTheme="minorEastAsia"/>
          <w:u w:val="single"/>
        </w:rPr>
        <w:t xml:space="preserve">3N-5 </w:t>
      </w:r>
      <w:r>
        <w:rPr>
          <w:rFonts w:eastAsiaTheme="minorEastAsia"/>
        </w:rPr>
        <w:t>different modes.</w:t>
      </w:r>
    </w:p>
    <w:p w:rsidR="002A391A" w:rsidRPr="002A391A" w:rsidRDefault="002A391A" w:rsidP="002A391A">
      <w:pPr>
        <w:pStyle w:val="NoSpacing"/>
        <w:numPr>
          <w:ilvl w:val="2"/>
          <w:numId w:val="15"/>
        </w:numPr>
        <w:rPr>
          <w:rFonts w:eastAsiaTheme="minorEastAsia"/>
          <w:u w:val="single"/>
        </w:rPr>
      </w:pPr>
      <w:r w:rsidRPr="002A391A">
        <w:rPr>
          <w:rFonts w:eastAsiaTheme="minorEastAsia"/>
          <w:u w:val="single"/>
        </w:rPr>
        <w:t>In ideal gases, the vibration energy levels are equally spaced by some interval E</w:t>
      </w:r>
      <w:r>
        <w:rPr>
          <w:rFonts w:eastAsiaTheme="minorEastAsia"/>
        </w:rPr>
        <w:t>.</w:t>
      </w:r>
    </w:p>
    <w:p w:rsidR="002A391A" w:rsidRPr="002A391A" w:rsidRDefault="008B5C1B" w:rsidP="002A391A">
      <w:pPr>
        <w:pStyle w:val="NoSpacing"/>
        <w:numPr>
          <w:ilvl w:val="2"/>
          <w:numId w:val="15"/>
        </w:numPr>
        <w:rPr>
          <w:rFonts w:eastAsiaTheme="minorEastAsia"/>
          <w:u w:val="single"/>
        </w:rPr>
      </w:pPr>
      <w:r>
        <w:rPr>
          <w:rFonts w:eastAsiaTheme="minorEastAsia"/>
        </w:rPr>
        <w:t xml:space="preserve">Average vibrational energy </w:t>
      </w:r>
      <w:r w:rsidRPr="008B5C1B">
        <w:rPr>
          <w:rFonts w:eastAsiaTheme="minorEastAsia"/>
          <w:i/>
          <w:u w:val="single"/>
        </w:rPr>
        <w:t>for each mode</w:t>
      </w:r>
      <w:r w:rsidR="002A391A">
        <w:rPr>
          <w:rFonts w:eastAsiaTheme="minorEastAsia"/>
        </w:rPr>
        <w:t>:</w:t>
      </w:r>
    </w:p>
    <w:p w:rsidR="002A391A" w:rsidRDefault="005D6809" w:rsidP="002A391A">
      <w:pPr>
        <w:pStyle w:val="NoSpacing"/>
        <w:ind w:left="1800"/>
        <w:rPr>
          <w:rFonts w:eastAsiaTheme="minorEastAsia"/>
        </w:rPr>
      </w:pPr>
      <m:oMath>
        <m:d>
          <m:dPr>
            <m:begChr m:val="〈"/>
            <m:endChr m:val="〉"/>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E</m:t>
                </m:r>
              </m:e>
              <m:sub>
                <m:r>
                  <w:rPr>
                    <w:rFonts w:ascii="Cambria Math" w:eastAsiaTheme="minorEastAsia" w:hAnsi="Cambria Math"/>
                    <w:sz w:val="24"/>
                  </w:rPr>
                  <m:t>vib</m:t>
                </m:r>
              </m:sub>
            </m:sSub>
          </m:e>
        </m:d>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E</m:t>
            </m:r>
          </m:num>
          <m:den>
            <m:sSup>
              <m:sSupPr>
                <m:ctrlPr>
                  <w:rPr>
                    <w:rFonts w:ascii="Cambria Math" w:eastAsiaTheme="minorEastAsia" w:hAnsi="Cambria Math"/>
                    <w:i/>
                    <w:sz w:val="24"/>
                  </w:rPr>
                </m:ctrlPr>
              </m:sSupPr>
              <m:e>
                <m:r>
                  <w:rPr>
                    <w:rFonts w:ascii="Cambria Math" w:eastAsiaTheme="minorEastAsia" w:hAnsi="Cambria Math"/>
                    <w:sz w:val="24"/>
                  </w:rPr>
                  <m:t>e</m:t>
                </m:r>
              </m:e>
              <m:sup>
                <m:d>
                  <m:dPr>
                    <m:ctrlPr>
                      <w:rPr>
                        <w:rFonts w:ascii="Cambria Math" w:eastAsiaTheme="minorEastAsia" w:hAnsi="Cambria Math"/>
                        <w:i/>
                        <w:sz w:val="24"/>
                      </w:rPr>
                    </m:ctrlPr>
                  </m:dPr>
                  <m:e>
                    <m:f>
                      <m:fPr>
                        <m:ctrlPr>
                          <w:rPr>
                            <w:rFonts w:ascii="Cambria Math" w:eastAsiaTheme="minorEastAsia" w:hAnsi="Cambria Math"/>
                            <w:i/>
                            <w:sz w:val="24"/>
                          </w:rPr>
                        </m:ctrlPr>
                      </m:fPr>
                      <m:num>
                        <m:r>
                          <w:rPr>
                            <w:rFonts w:ascii="Cambria Math" w:eastAsiaTheme="minorEastAsia" w:hAnsi="Cambria Math"/>
                            <w:sz w:val="24"/>
                          </w:rPr>
                          <m:t>E</m:t>
                        </m:r>
                      </m:num>
                      <m:den>
                        <m:r>
                          <w:rPr>
                            <w:rFonts w:ascii="Cambria Math" w:eastAsiaTheme="minorEastAsia" w:hAnsi="Cambria Math"/>
                            <w:sz w:val="24"/>
                          </w:rPr>
                          <m:t>RT</m:t>
                        </m:r>
                      </m:den>
                    </m:f>
                    <m:r>
                      <w:rPr>
                        <w:rFonts w:ascii="Cambria Math" w:eastAsiaTheme="minorEastAsia" w:hAnsi="Cambria Math"/>
                        <w:sz w:val="24"/>
                      </w:rPr>
                      <m:t>-1</m:t>
                    </m:r>
                  </m:e>
                </m:d>
              </m:sup>
            </m:sSup>
          </m:den>
        </m:f>
      </m:oMath>
      <w:r w:rsidR="008B5C1B" w:rsidRPr="008B5C1B">
        <w:rPr>
          <w:rFonts w:eastAsiaTheme="minorEastAsia"/>
        </w:rPr>
        <w:t xml:space="preserve"> </w:t>
      </w:r>
      <w:r w:rsidR="008B5C1B">
        <w:rPr>
          <w:rFonts w:eastAsiaTheme="minorEastAsia"/>
        </w:rPr>
        <w:tab/>
      </w:r>
      <w:r w:rsidR="008B5C1B" w:rsidRPr="008B5C1B">
        <w:rPr>
          <w:rFonts w:eastAsiaTheme="minorEastAsia"/>
          <w:highlight w:val="yellow"/>
        </w:rPr>
        <w:t>Eq. 1.15</w:t>
      </w:r>
      <w:r w:rsidR="008B5C1B">
        <w:rPr>
          <w:rFonts w:eastAsiaTheme="minorEastAsia"/>
        </w:rPr>
        <w:tab/>
      </w:r>
      <w:r w:rsidR="008B5C1B">
        <w:rPr>
          <w:rFonts w:eastAsiaTheme="minorEastAsia"/>
        </w:rPr>
        <w:tab/>
        <w:t>(1.36)</w:t>
      </w:r>
      <w:r w:rsidR="008B5C1B">
        <w:rPr>
          <w:rFonts w:eastAsiaTheme="minorEastAsia"/>
        </w:rPr>
        <w:tab/>
        <w:t xml:space="preserve">            </w:t>
      </w:r>
      <w:r w:rsidR="008B5C1B" w:rsidRPr="008B5C1B">
        <w:rPr>
          <w:rFonts w:eastAsiaTheme="minorEastAsia"/>
          <w:i/>
          <w:u w:val="single"/>
        </w:rPr>
        <w:t>Energy of EACH vibrational mode</w:t>
      </w:r>
    </w:p>
    <w:p w:rsidR="00B4078D" w:rsidRDefault="00B4078D" w:rsidP="002A391A">
      <w:pPr>
        <w:pStyle w:val="NoSpacing"/>
        <w:ind w:left="1800"/>
        <w:rPr>
          <w:rFonts w:eastAsiaTheme="minorEastAsia"/>
          <w:color w:val="FF0000"/>
        </w:rPr>
      </w:pPr>
    </w:p>
    <w:p w:rsidR="008B5C1B" w:rsidRPr="008B5C1B" w:rsidRDefault="008B5C1B" w:rsidP="002A391A">
      <w:pPr>
        <w:pStyle w:val="NoSpacing"/>
        <w:ind w:left="1800"/>
        <w:rPr>
          <w:rFonts w:eastAsiaTheme="minorEastAsia"/>
          <w:color w:val="FF0000"/>
        </w:rPr>
      </w:pPr>
      <w:r w:rsidRPr="008B5C1B">
        <w:rPr>
          <w:rFonts w:eastAsiaTheme="minorEastAsia"/>
          <w:color w:val="FF0000"/>
        </w:rPr>
        <w:t>The expression above simplifies to 0</w:t>
      </w:r>
      <w:r w:rsidR="00ED51AC">
        <w:rPr>
          <w:rFonts w:eastAsiaTheme="minorEastAsia"/>
          <w:color w:val="FF0000"/>
        </w:rPr>
        <w:t xml:space="preserve"> J</w:t>
      </w:r>
      <w:r w:rsidR="00A064FF">
        <w:rPr>
          <w:rFonts w:eastAsiaTheme="minorEastAsia"/>
          <w:color w:val="FF0000"/>
        </w:rPr>
        <w:t xml:space="preserve"> </w:t>
      </w:r>
      <w:r w:rsidR="00744321">
        <w:rPr>
          <w:rFonts w:eastAsiaTheme="minorEastAsia"/>
          <w:color w:val="FF0000"/>
        </w:rPr>
        <w:t xml:space="preserve">(min) </w:t>
      </w:r>
      <w:r w:rsidR="00A064FF">
        <w:rPr>
          <w:rFonts w:eastAsiaTheme="minorEastAsia"/>
          <w:color w:val="FF0000"/>
        </w:rPr>
        <w:t xml:space="preserve">when E is large or </w:t>
      </w:r>
      <w:r w:rsidRPr="008B5C1B">
        <w:rPr>
          <w:rFonts w:eastAsiaTheme="minorEastAsia"/>
          <w:color w:val="FF0000"/>
        </w:rPr>
        <w:t>T</w:t>
      </w:r>
      <w:r w:rsidR="00A064FF">
        <w:rPr>
          <w:rFonts w:eastAsiaTheme="minorEastAsia"/>
          <w:color w:val="FF0000"/>
        </w:rPr>
        <w:t xml:space="preserve"> is very small.  At low values of E or at extreme temp</w:t>
      </w:r>
      <w:r w:rsidR="00744321">
        <w:rPr>
          <w:rFonts w:eastAsiaTheme="minorEastAsia"/>
          <w:color w:val="FF0000"/>
        </w:rPr>
        <w:t xml:space="preserve">eratures, it simplifies to RT (max) </w:t>
      </w:r>
    </w:p>
    <w:p w:rsidR="007179B7" w:rsidRPr="007179B7" w:rsidRDefault="007179B7" w:rsidP="007179B7">
      <w:pPr>
        <w:pStyle w:val="NoSpacing"/>
        <w:ind w:left="360"/>
        <w:rPr>
          <w:u w:val="single"/>
        </w:rPr>
      </w:pPr>
    </w:p>
    <w:p w:rsidR="002A391A" w:rsidRDefault="008B5C1B" w:rsidP="008B5C1B">
      <w:pPr>
        <w:pStyle w:val="NoSpacing"/>
        <w:numPr>
          <w:ilvl w:val="0"/>
          <w:numId w:val="15"/>
        </w:numPr>
        <w:rPr>
          <w:u w:val="single"/>
        </w:rPr>
      </w:pPr>
      <w:r w:rsidRPr="008B5C1B">
        <w:rPr>
          <w:rFonts w:eastAsiaTheme="minorEastAsia"/>
          <w:highlight w:val="yellow"/>
        </w:rPr>
        <w:t>Class work:  1.74a,c.  and 1.75</w:t>
      </w:r>
      <w:r w:rsidR="002A391A" w:rsidRPr="008B5C1B">
        <w:rPr>
          <w:u w:val="single"/>
        </w:rPr>
        <w:t xml:space="preserve"> </w:t>
      </w:r>
    </w:p>
    <w:p w:rsidR="007179B7" w:rsidRPr="008B5C1B" w:rsidRDefault="007179B7" w:rsidP="00E568FE">
      <w:pPr>
        <w:pStyle w:val="NoSpacing"/>
        <w:ind w:left="360"/>
        <w:rPr>
          <w:u w:val="single"/>
        </w:rPr>
      </w:pPr>
    </w:p>
    <w:sectPr w:rsidR="007179B7" w:rsidRPr="008B5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7FF8"/>
    <w:multiLevelType w:val="hybridMultilevel"/>
    <w:tmpl w:val="646AB5D6"/>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2AE5E7B"/>
    <w:multiLevelType w:val="hybridMultilevel"/>
    <w:tmpl w:val="B76073A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47F42"/>
    <w:multiLevelType w:val="hybridMultilevel"/>
    <w:tmpl w:val="97A07056"/>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3" w15:restartNumberingAfterBreak="0">
    <w:nsid w:val="16C6717D"/>
    <w:multiLevelType w:val="hybridMultilevel"/>
    <w:tmpl w:val="0D1AF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3509AB"/>
    <w:multiLevelType w:val="hybridMultilevel"/>
    <w:tmpl w:val="3A2614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E61D23"/>
    <w:multiLevelType w:val="hybridMultilevel"/>
    <w:tmpl w:val="2C785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B9579B"/>
    <w:multiLevelType w:val="hybridMultilevel"/>
    <w:tmpl w:val="340C1F1A"/>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2A202F"/>
    <w:multiLevelType w:val="hybridMultilevel"/>
    <w:tmpl w:val="92960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A70277"/>
    <w:multiLevelType w:val="hybridMultilevel"/>
    <w:tmpl w:val="DB304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9" w15:restartNumberingAfterBreak="0">
    <w:nsid w:val="46795FBC"/>
    <w:multiLevelType w:val="hybridMultilevel"/>
    <w:tmpl w:val="3C8E823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6877551"/>
    <w:multiLevelType w:val="hybridMultilevel"/>
    <w:tmpl w:val="CBFC0F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571D1F"/>
    <w:multiLevelType w:val="hybridMultilevel"/>
    <w:tmpl w:val="CA76A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416D60"/>
    <w:multiLevelType w:val="hybridMultilevel"/>
    <w:tmpl w:val="8FB6DB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091939"/>
    <w:multiLevelType w:val="hybridMultilevel"/>
    <w:tmpl w:val="444ED9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695807"/>
    <w:multiLevelType w:val="hybridMultilevel"/>
    <w:tmpl w:val="DA686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3F0761"/>
    <w:multiLevelType w:val="hybridMultilevel"/>
    <w:tmpl w:val="A46A1AE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0A70328"/>
    <w:multiLevelType w:val="hybridMultilevel"/>
    <w:tmpl w:val="773A55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950BD9"/>
    <w:multiLevelType w:val="hybridMultilevel"/>
    <w:tmpl w:val="5D562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53D65"/>
    <w:multiLevelType w:val="hybridMultilevel"/>
    <w:tmpl w:val="FCD28C7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876EF"/>
    <w:multiLevelType w:val="hybridMultilevel"/>
    <w:tmpl w:val="EA266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B52198"/>
    <w:multiLevelType w:val="hybridMultilevel"/>
    <w:tmpl w:val="895622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1"/>
  </w:num>
  <w:num w:numId="4">
    <w:abstractNumId w:val="9"/>
  </w:num>
  <w:num w:numId="5">
    <w:abstractNumId w:val="18"/>
  </w:num>
  <w:num w:numId="6">
    <w:abstractNumId w:val="1"/>
  </w:num>
  <w:num w:numId="7">
    <w:abstractNumId w:val="13"/>
  </w:num>
  <w:num w:numId="8">
    <w:abstractNumId w:val="15"/>
  </w:num>
  <w:num w:numId="9">
    <w:abstractNumId w:val="17"/>
  </w:num>
  <w:num w:numId="10">
    <w:abstractNumId w:val="14"/>
  </w:num>
  <w:num w:numId="11">
    <w:abstractNumId w:val="19"/>
  </w:num>
  <w:num w:numId="12">
    <w:abstractNumId w:val="12"/>
  </w:num>
  <w:num w:numId="13">
    <w:abstractNumId w:val="10"/>
  </w:num>
  <w:num w:numId="14">
    <w:abstractNumId w:val="3"/>
  </w:num>
  <w:num w:numId="15">
    <w:abstractNumId w:val="7"/>
  </w:num>
  <w:num w:numId="16">
    <w:abstractNumId w:val="8"/>
  </w:num>
  <w:num w:numId="17">
    <w:abstractNumId w:val="6"/>
  </w:num>
  <w:num w:numId="18">
    <w:abstractNumId w:val="0"/>
  </w:num>
  <w:num w:numId="19">
    <w:abstractNumId w:val="4"/>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4D"/>
    <w:rsid w:val="00004979"/>
    <w:rsid w:val="000301BD"/>
    <w:rsid w:val="00104343"/>
    <w:rsid w:val="00124FFE"/>
    <w:rsid w:val="001331CC"/>
    <w:rsid w:val="00137432"/>
    <w:rsid w:val="00142AFD"/>
    <w:rsid w:val="00261981"/>
    <w:rsid w:val="00275414"/>
    <w:rsid w:val="002A0892"/>
    <w:rsid w:val="002A391A"/>
    <w:rsid w:val="002A5B97"/>
    <w:rsid w:val="002D02E5"/>
    <w:rsid w:val="003B0C52"/>
    <w:rsid w:val="003D3869"/>
    <w:rsid w:val="003D7B38"/>
    <w:rsid w:val="003F2F54"/>
    <w:rsid w:val="003F40DF"/>
    <w:rsid w:val="00424612"/>
    <w:rsid w:val="004D7400"/>
    <w:rsid w:val="00521D77"/>
    <w:rsid w:val="00565389"/>
    <w:rsid w:val="005C0F3C"/>
    <w:rsid w:val="005D6809"/>
    <w:rsid w:val="005F3FBE"/>
    <w:rsid w:val="0063677E"/>
    <w:rsid w:val="00636D87"/>
    <w:rsid w:val="00645F8E"/>
    <w:rsid w:val="00666771"/>
    <w:rsid w:val="006743B8"/>
    <w:rsid w:val="006B41ED"/>
    <w:rsid w:val="006C623C"/>
    <w:rsid w:val="006C7FF8"/>
    <w:rsid w:val="006D274E"/>
    <w:rsid w:val="007127DD"/>
    <w:rsid w:val="00716574"/>
    <w:rsid w:val="007179B7"/>
    <w:rsid w:val="00744321"/>
    <w:rsid w:val="007A3D15"/>
    <w:rsid w:val="007A5CEA"/>
    <w:rsid w:val="0087239D"/>
    <w:rsid w:val="008B5C1B"/>
    <w:rsid w:val="009216BA"/>
    <w:rsid w:val="009971FC"/>
    <w:rsid w:val="009C1BEC"/>
    <w:rsid w:val="009D0346"/>
    <w:rsid w:val="009D6C06"/>
    <w:rsid w:val="00A064FF"/>
    <w:rsid w:val="00AA0AA4"/>
    <w:rsid w:val="00B4078D"/>
    <w:rsid w:val="00BC1FCF"/>
    <w:rsid w:val="00BE674D"/>
    <w:rsid w:val="00BF3B28"/>
    <w:rsid w:val="00C07691"/>
    <w:rsid w:val="00CA1AFB"/>
    <w:rsid w:val="00CE6462"/>
    <w:rsid w:val="00D46A81"/>
    <w:rsid w:val="00D5226A"/>
    <w:rsid w:val="00D6179E"/>
    <w:rsid w:val="00D723DC"/>
    <w:rsid w:val="00DA65A2"/>
    <w:rsid w:val="00E16A66"/>
    <w:rsid w:val="00E568FE"/>
    <w:rsid w:val="00E8340C"/>
    <w:rsid w:val="00EC079D"/>
    <w:rsid w:val="00ED51AC"/>
    <w:rsid w:val="00EE17EB"/>
    <w:rsid w:val="00F87529"/>
    <w:rsid w:val="00FF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6D60"/>
  <w15:chartTrackingRefBased/>
  <w15:docId w15:val="{186C13A9-1FBF-4158-8CB3-602778D3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9D6C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C06"/>
    <w:pPr>
      <w:spacing w:after="0" w:line="240" w:lineRule="auto"/>
    </w:pPr>
  </w:style>
  <w:style w:type="character" w:styleId="PlaceholderText">
    <w:name w:val="Placeholder Text"/>
    <w:basedOn w:val="DefaultParagraphFont"/>
    <w:uiPriority w:val="99"/>
    <w:semiHidden/>
    <w:rsid w:val="00104343"/>
    <w:rPr>
      <w:color w:val="808080"/>
    </w:rPr>
  </w:style>
  <w:style w:type="paragraph" w:styleId="ListParagraph">
    <w:name w:val="List Paragraph"/>
    <w:basedOn w:val="Normal"/>
    <w:uiPriority w:val="34"/>
    <w:qFormat/>
    <w:rsid w:val="0063677E"/>
    <w:pPr>
      <w:ind w:left="720"/>
      <w:contextualSpacing/>
    </w:pPr>
  </w:style>
  <w:style w:type="paragraph" w:styleId="BalloonText">
    <w:name w:val="Balloon Text"/>
    <w:basedOn w:val="Normal"/>
    <w:link w:val="BalloonTextChar"/>
    <w:uiPriority w:val="99"/>
    <w:semiHidden/>
    <w:unhideWhenUsed/>
    <w:rsid w:val="00921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BA"/>
    <w:rPr>
      <w:rFonts w:ascii="Segoe UI" w:hAnsi="Segoe UI" w:cs="Segoe UI"/>
      <w:sz w:val="18"/>
      <w:szCs w:val="18"/>
    </w:rPr>
  </w:style>
  <w:style w:type="paragraph" w:styleId="NormalWeb">
    <w:name w:val="Normal (Web)"/>
    <w:basedOn w:val="Normal"/>
    <w:uiPriority w:val="99"/>
    <w:semiHidden/>
    <w:unhideWhenUsed/>
    <w:rsid w:val="007179B7"/>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1698</Words>
  <Characters>9374</Characters>
  <Application>Microsoft Office Word</Application>
  <DocSecurity>0</DocSecurity>
  <Lines>223</Lines>
  <Paragraphs>119</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Clifton T</dc:creator>
  <cp:keywords/>
  <dc:description/>
  <cp:lastModifiedBy>Harris, Clifton T</cp:lastModifiedBy>
  <cp:revision>13</cp:revision>
  <cp:lastPrinted>2018-09-05T14:50:00Z</cp:lastPrinted>
  <dcterms:created xsi:type="dcterms:W3CDTF">2017-08-29T20:37:00Z</dcterms:created>
  <dcterms:modified xsi:type="dcterms:W3CDTF">2018-09-07T14:54:00Z</dcterms:modified>
</cp:coreProperties>
</file>